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CC90" w14:textId="1BEF98D1" w:rsidR="0098004F" w:rsidRDefault="00B75620" w:rsidP="00DF77A2">
      <w:pPr>
        <w:pStyle w:val="BodyText"/>
        <w:spacing w:before="80" w:line="248" w:lineRule="exact"/>
        <w:ind w:left="125" w:firstLine="0"/>
      </w:pPr>
      <w:r>
        <w:t>Fall Cleanup October 9</w:t>
      </w:r>
      <w:r w:rsidRPr="00B75620">
        <w:rPr>
          <w:vertAlign w:val="superscript"/>
        </w:rPr>
        <w:t>th</w:t>
      </w:r>
    </w:p>
    <w:p w14:paraId="698196C8" w14:textId="77777777" w:rsidR="00B75620" w:rsidRDefault="00B75620" w:rsidP="00B75620">
      <w:pPr>
        <w:pStyle w:val="BodyText"/>
        <w:spacing w:before="80" w:line="248" w:lineRule="exact"/>
        <w:ind w:left="125" w:firstLine="0"/>
      </w:pPr>
    </w:p>
    <w:p w14:paraId="6258B8BB" w14:textId="39681886" w:rsidR="0098004F" w:rsidRPr="00DF77A2" w:rsidRDefault="00065110" w:rsidP="00B75620">
      <w:pPr>
        <w:pStyle w:val="BodyText"/>
        <w:spacing w:before="80" w:line="248" w:lineRule="exact"/>
        <w:ind w:left="125" w:firstLine="0"/>
      </w:pPr>
      <w:r>
        <w:t xml:space="preserve">The Village’s semi-annual cleanup is scheduled </w:t>
      </w:r>
      <w:r w:rsidRPr="00B75620">
        <w:t>for October 9</w:t>
      </w:r>
      <w:r w:rsidRPr="00B75620">
        <w:rPr>
          <w:vertAlign w:val="superscript"/>
        </w:rPr>
        <w:t>th</w:t>
      </w:r>
      <w:r w:rsidRPr="00B75620">
        <w:t xml:space="preserve">. </w:t>
      </w:r>
      <w:r w:rsidR="00FD6516" w:rsidRPr="00B75620">
        <w:t>This</w:t>
      </w:r>
      <w:r w:rsidR="00FD6516">
        <w:t xml:space="preserve"> is a bulk trash pickup se</w:t>
      </w:r>
      <w:r w:rsidR="007C5D05">
        <w:t xml:space="preserve">rvice offered to the residents of Edmore. Please take this opportunity to go through your property and get things organized </w:t>
      </w:r>
      <w:r w:rsidR="002415C3">
        <w:t xml:space="preserve">by getting rid of those extra bulk items that you may have. Granger will begin </w:t>
      </w:r>
      <w:r w:rsidR="002415C3" w:rsidRPr="00B75620">
        <w:t>picking up at 7:00</w:t>
      </w:r>
      <w:r w:rsidR="00B74950" w:rsidRPr="00B75620">
        <w:t xml:space="preserve"> a.m. on Saturday</w:t>
      </w:r>
      <w:r w:rsidR="00B74950">
        <w:t xml:space="preserve"> October 9</w:t>
      </w:r>
      <w:r w:rsidR="00B74950" w:rsidRPr="00B74950">
        <w:rPr>
          <w:vertAlign w:val="superscript"/>
        </w:rPr>
        <w:t>th</w:t>
      </w:r>
      <w:r w:rsidR="00B74950">
        <w:t xml:space="preserve"> and will only stop once at each residence. </w:t>
      </w:r>
      <w:r w:rsidR="008A6508">
        <w:t>You are allowed to dispose of 9 cubic yards of wast</w:t>
      </w:r>
      <w:r w:rsidR="00B75620">
        <w:t xml:space="preserve">e. No tags or mattress bags will be required. </w:t>
      </w:r>
    </w:p>
    <w:p w14:paraId="3AC48033" w14:textId="77777777" w:rsidR="00565270" w:rsidRDefault="00565270">
      <w:pPr>
        <w:pStyle w:val="BodyText"/>
        <w:spacing w:before="80" w:line="248" w:lineRule="exact"/>
        <w:ind w:left="145" w:firstLine="0"/>
        <w:rPr>
          <w:u w:val="single"/>
        </w:rPr>
      </w:pPr>
    </w:p>
    <w:p w14:paraId="5C0ACD67" w14:textId="7A160B82" w:rsidR="00087B5E" w:rsidRDefault="00B75620">
      <w:pPr>
        <w:pStyle w:val="BodyText"/>
        <w:spacing w:before="80" w:line="248" w:lineRule="exact"/>
        <w:ind w:left="145" w:firstLine="0"/>
      </w:pPr>
      <w:r>
        <w:rPr>
          <w:u w:val="single"/>
        </w:rPr>
        <w:t>ITEMS</w:t>
      </w:r>
      <w:r>
        <w:rPr>
          <w:spacing w:val="2"/>
          <w:u w:val="single"/>
        </w:rPr>
        <w:t xml:space="preserve"> </w:t>
      </w:r>
      <w:r>
        <w:rPr>
          <w:u w:val="single"/>
        </w:rPr>
        <w:t>ACCEPTED:</w:t>
      </w:r>
    </w:p>
    <w:p w14:paraId="5C0ACD68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1"/>
          <w:tab w:val="left" w:pos="482"/>
        </w:tabs>
        <w:spacing w:line="299" w:lineRule="exact"/>
      </w:pPr>
      <w:r>
        <w:t>Furniture</w:t>
      </w:r>
    </w:p>
    <w:p w14:paraId="5C0ACD69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1"/>
          <w:tab w:val="left" w:pos="482"/>
        </w:tabs>
        <w:spacing w:line="289" w:lineRule="exact"/>
      </w:pPr>
      <w:r>
        <w:t>Appliances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appliances</w:t>
      </w:r>
      <w:r>
        <w:rPr>
          <w:spacing w:val="2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Freon,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certified</w:t>
      </w:r>
      <w:r>
        <w:rPr>
          <w:spacing w:val="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Freon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properly</w:t>
      </w:r>
      <w:r>
        <w:rPr>
          <w:spacing w:val="2"/>
        </w:rPr>
        <w:t xml:space="preserve"> </w:t>
      </w:r>
      <w:r>
        <w:t>removed.</w:t>
      </w:r>
    </w:p>
    <w:p w14:paraId="5C0ACD6A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1"/>
          <w:tab w:val="left" w:pos="482"/>
        </w:tabs>
        <w:spacing w:line="291" w:lineRule="exact"/>
      </w:pPr>
      <w:r>
        <w:t>Scrap</w:t>
      </w:r>
      <w:r>
        <w:rPr>
          <w:spacing w:val="-2"/>
        </w:rPr>
        <w:t xml:space="preserve"> </w:t>
      </w:r>
      <w:r>
        <w:t>metal</w:t>
      </w:r>
    </w:p>
    <w:p w14:paraId="5C0ACD6B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1"/>
          <w:tab w:val="left" w:pos="482"/>
        </w:tabs>
      </w:pPr>
      <w:r>
        <w:t>Lumber</w:t>
      </w:r>
      <w:r>
        <w:rPr>
          <w:spacing w:val="-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 long</w:t>
      </w:r>
      <w:r>
        <w:rPr>
          <w:spacing w:val="1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cut into lengths</w:t>
      </w:r>
      <w:r>
        <w:rPr>
          <w:spacing w:val="3"/>
        </w:rPr>
        <w:t xml:space="preserve"> </w:t>
      </w:r>
      <w:r>
        <w:t>4’</w:t>
      </w:r>
      <w:r>
        <w:rPr>
          <w:spacing w:val="-4"/>
        </w:rPr>
        <w:t xml:space="preserve"> </w:t>
      </w:r>
      <w:r>
        <w:t>or less</w:t>
      </w:r>
    </w:p>
    <w:p w14:paraId="5C0ACD6C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1"/>
          <w:tab w:val="left" w:pos="482"/>
        </w:tabs>
        <w:spacing w:line="289" w:lineRule="exact"/>
      </w:pPr>
      <w:r>
        <w:t>Small</w:t>
      </w:r>
      <w:r>
        <w:rPr>
          <w:spacing w:val="-3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remodeling</w:t>
      </w:r>
      <w:r>
        <w:rPr>
          <w:spacing w:val="2"/>
        </w:rPr>
        <w:t xml:space="preserve"> </w:t>
      </w:r>
      <w:r>
        <w:t>waste</w:t>
      </w:r>
    </w:p>
    <w:p w14:paraId="5C0ACD6D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1"/>
          <w:tab w:val="left" w:pos="482"/>
        </w:tabs>
        <w:spacing w:line="293" w:lineRule="exact"/>
      </w:pPr>
      <w:r>
        <w:t>Carpet</w:t>
      </w:r>
      <w:r>
        <w:rPr>
          <w:spacing w:val="-2"/>
        </w:rPr>
        <w:t xml:space="preserve"> </w:t>
      </w:r>
      <w:r>
        <w:t>(dry) -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4 feet and</w:t>
      </w:r>
      <w:r>
        <w:rPr>
          <w:spacing w:val="2"/>
        </w:rPr>
        <w:t xml:space="preserve"> </w:t>
      </w:r>
      <w:r>
        <w:t>no more than</w:t>
      </w:r>
      <w:r>
        <w:rPr>
          <w:spacing w:val="1"/>
        </w:rPr>
        <w:t xml:space="preserve"> </w:t>
      </w:r>
      <w:r>
        <w:t>12 inches in</w:t>
      </w:r>
      <w:r>
        <w:rPr>
          <w:spacing w:val="-2"/>
        </w:rPr>
        <w:t xml:space="preserve"> </w:t>
      </w:r>
      <w:r>
        <w:t>diameter</w:t>
      </w:r>
    </w:p>
    <w:p w14:paraId="5C0ACD6E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1"/>
          <w:tab w:val="left" w:pos="482"/>
        </w:tabs>
        <w:spacing w:line="292" w:lineRule="exact"/>
      </w:pPr>
      <w:r>
        <w:t>Motorized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(snowblowers, lawn</w:t>
      </w:r>
      <w:r>
        <w:rPr>
          <w:spacing w:val="2"/>
        </w:rPr>
        <w:t xml:space="preserve"> </w:t>
      </w:r>
      <w:r>
        <w:t>mowers,</w:t>
      </w:r>
      <w:r>
        <w:rPr>
          <w:spacing w:val="-5"/>
        </w:rPr>
        <w:t xml:space="preserve"> </w:t>
      </w:r>
      <w:r>
        <w:t>etc)</w:t>
      </w:r>
      <w:r>
        <w:rPr>
          <w:spacing w:val="-2"/>
        </w:rPr>
        <w:t xml:space="preserve"> </w:t>
      </w:r>
      <w:r>
        <w:t>gasoline, oil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 other</w:t>
      </w:r>
      <w:r>
        <w:rPr>
          <w:spacing w:val="-3"/>
        </w:rPr>
        <w:t xml:space="preserve"> </w:t>
      </w:r>
      <w:r>
        <w:t>liquids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removed</w:t>
      </w:r>
    </w:p>
    <w:p w14:paraId="5C0ACD6F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1"/>
          <w:tab w:val="left" w:pos="482"/>
        </w:tabs>
      </w:pPr>
      <w:r>
        <w:t>Discarded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(clothes,</w:t>
      </w:r>
      <w:r>
        <w:rPr>
          <w:spacing w:val="-1"/>
        </w:rPr>
        <w:t xml:space="preserve"> </w:t>
      </w:r>
      <w:r>
        <w:t>toys,</w:t>
      </w:r>
      <w:r>
        <w:rPr>
          <w:spacing w:val="-3"/>
        </w:rPr>
        <w:t xml:space="preserve"> </w:t>
      </w:r>
      <w:r>
        <w:t>bicycles,</w:t>
      </w:r>
      <w:r>
        <w:rPr>
          <w:spacing w:val="-8"/>
        </w:rPr>
        <w:t xml:space="preserve"> </w:t>
      </w:r>
      <w:r>
        <w:t>etc)</w:t>
      </w:r>
    </w:p>
    <w:p w14:paraId="5C0ACD70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1"/>
          <w:tab w:val="left" w:pos="482"/>
        </w:tabs>
        <w:spacing w:line="283" w:lineRule="exact"/>
      </w:pPr>
      <w:r>
        <w:t>Latex paint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solidified</w:t>
      </w:r>
    </w:p>
    <w:p w14:paraId="5C0ACD71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1"/>
          <w:tab w:val="left" w:pos="482"/>
        </w:tabs>
        <w:spacing w:line="274" w:lineRule="exact"/>
      </w:pPr>
      <w:r>
        <w:t>Televisions</w:t>
      </w:r>
    </w:p>
    <w:p w14:paraId="5C0ACD72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1"/>
          <w:tab w:val="left" w:pos="482"/>
        </w:tabs>
        <w:spacing w:line="292" w:lineRule="exact"/>
      </w:pPr>
      <w:r>
        <w:t>Tires</w:t>
      </w:r>
      <w:r>
        <w:rPr>
          <w:spacing w:val="-1"/>
        </w:rPr>
        <w:t xml:space="preserve"> </w:t>
      </w:r>
      <w:r>
        <w:t>cut in</w:t>
      </w:r>
      <w:r>
        <w:rPr>
          <w:spacing w:val="-1"/>
        </w:rPr>
        <w:t xml:space="preserve"> </w:t>
      </w:r>
      <w:r>
        <w:t>half</w:t>
      </w:r>
    </w:p>
    <w:p w14:paraId="5C0ACD73" w14:textId="77777777" w:rsidR="00087B5E" w:rsidRDefault="00087B5E">
      <w:pPr>
        <w:pStyle w:val="BodyText"/>
        <w:spacing w:line="240" w:lineRule="auto"/>
        <w:ind w:left="0" w:firstLine="0"/>
        <w:rPr>
          <w:sz w:val="30"/>
        </w:rPr>
      </w:pPr>
    </w:p>
    <w:p w14:paraId="5C0ACD74" w14:textId="77777777" w:rsidR="00087B5E" w:rsidRDefault="00B75620">
      <w:pPr>
        <w:pStyle w:val="BodyText"/>
        <w:spacing w:before="269" w:line="240" w:lineRule="auto"/>
        <w:ind w:left="118" w:firstLine="0"/>
      </w:pPr>
      <w:r>
        <w:rPr>
          <w:u w:val="single"/>
        </w:rPr>
        <w:t>MATERIAL</w:t>
      </w:r>
      <w:r>
        <w:rPr>
          <w:spacing w:val="-7"/>
          <w:u w:val="single"/>
        </w:rPr>
        <w:t xml:space="preserve"> </w:t>
      </w:r>
      <w:r>
        <w:rPr>
          <w:u w:val="single"/>
        </w:rPr>
        <w:t>MUST</w:t>
      </w:r>
      <w:r>
        <w:rPr>
          <w:spacing w:val="-2"/>
          <w:u w:val="single"/>
        </w:rPr>
        <w:t xml:space="preserve"> </w:t>
      </w:r>
      <w:r>
        <w:rPr>
          <w:u w:val="single"/>
        </w:rPr>
        <w:t>BE</w:t>
      </w:r>
      <w:r>
        <w:rPr>
          <w:spacing w:val="-7"/>
          <w:u w:val="single"/>
        </w:rPr>
        <w:t xml:space="preserve"> </w:t>
      </w:r>
      <w:r>
        <w:rPr>
          <w:u w:val="single"/>
        </w:rPr>
        <w:t>PREPARED</w:t>
      </w:r>
      <w:r>
        <w:rPr>
          <w:spacing w:val="-1"/>
          <w:u w:val="single"/>
        </w:rPr>
        <w:t xml:space="preserve"> </w:t>
      </w:r>
      <w:r>
        <w:rPr>
          <w:u w:val="single"/>
        </w:rPr>
        <w:t>PROPERLY:</w:t>
      </w:r>
    </w:p>
    <w:p w14:paraId="5C0ACD75" w14:textId="77777777" w:rsidR="00087B5E" w:rsidRDefault="00B75620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spacing w:before="96" w:line="300" w:lineRule="exact"/>
        <w:ind w:left="478"/>
      </w:pPr>
      <w:r>
        <w:t>All</w:t>
      </w:r>
      <w:r>
        <w:rPr>
          <w:spacing w:val="-1"/>
        </w:rPr>
        <w:t xml:space="preserve"> </w:t>
      </w:r>
      <w:r>
        <w:t>loose</w:t>
      </w:r>
      <w:r>
        <w:rPr>
          <w:spacing w:val="-2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in containers.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shoveling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pickup</w:t>
      </w:r>
      <w:r>
        <w:rPr>
          <w:spacing w:val="1"/>
        </w:rPr>
        <w:t xml:space="preserve"> </w:t>
      </w:r>
      <w:r>
        <w:t>beds</w:t>
      </w:r>
      <w:r>
        <w:rPr>
          <w:spacing w:val="-2"/>
        </w:rPr>
        <w:t xml:space="preserve"> </w:t>
      </w:r>
      <w:r>
        <w:t>allowed</w:t>
      </w:r>
    </w:p>
    <w:p w14:paraId="5C0ACD76" w14:textId="77777777" w:rsidR="00087B5E" w:rsidRDefault="00B75620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ind w:left="478"/>
      </w:pPr>
      <w:r>
        <w:t>Material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of</w:t>
      </w:r>
      <w:r>
        <w:rPr>
          <w:spacing w:val="1"/>
        </w:rPr>
        <w:t xml:space="preserve"> </w:t>
      </w:r>
      <w:r>
        <w:t>appropriate size to</w:t>
      </w:r>
      <w:r>
        <w:rPr>
          <w:spacing w:val="-1"/>
        </w:rPr>
        <w:t xml:space="preserve"> </w:t>
      </w:r>
      <w:r>
        <w:t>fit</w:t>
      </w:r>
      <w:r>
        <w:rPr>
          <w:spacing w:val="-7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hopper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garbage</w:t>
      </w:r>
      <w:r>
        <w:rPr>
          <w:spacing w:val="-2"/>
        </w:rPr>
        <w:t xml:space="preserve"> </w:t>
      </w:r>
      <w:r>
        <w:t>truck</w:t>
      </w:r>
    </w:p>
    <w:p w14:paraId="5C0ACD77" w14:textId="77777777" w:rsidR="00087B5E" w:rsidRDefault="00B75620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ind w:left="478"/>
      </w:pPr>
      <w:r>
        <w:t>All</w:t>
      </w:r>
      <w:r>
        <w:rPr>
          <w:spacing w:val="-1"/>
        </w:rPr>
        <w:t xml:space="preserve"> </w:t>
      </w:r>
      <w:r>
        <w:t>liquids</w:t>
      </w:r>
      <w:r>
        <w:rPr>
          <w:spacing w:val="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removed.</w:t>
      </w:r>
    </w:p>
    <w:p w14:paraId="5C0ACD78" w14:textId="77777777" w:rsidR="00087B5E" w:rsidRDefault="00B75620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spacing w:line="293" w:lineRule="exact"/>
        <w:ind w:left="478"/>
      </w:pPr>
      <w:r>
        <w:t>All</w:t>
      </w:r>
      <w:r>
        <w:rPr>
          <w:spacing w:val="-1"/>
        </w:rPr>
        <w:t xml:space="preserve"> </w:t>
      </w:r>
      <w:r>
        <w:t>containers</w:t>
      </w:r>
      <w:r>
        <w:rPr>
          <w:spacing w:val="-4"/>
        </w:rPr>
        <w:t xml:space="preserve"> </w:t>
      </w:r>
      <w:r>
        <w:t>(pails, drums, etc.)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unsealed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inspection.</w:t>
      </w:r>
    </w:p>
    <w:p w14:paraId="5C0ACD79" w14:textId="77777777" w:rsidR="00087B5E" w:rsidRDefault="00B75620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spacing w:line="303" w:lineRule="exact"/>
        <w:ind w:left="478"/>
      </w:pPr>
      <w:r>
        <w:t>All</w:t>
      </w:r>
      <w:r>
        <w:rPr>
          <w:spacing w:val="-1"/>
        </w:rPr>
        <w:t xml:space="preserve"> </w:t>
      </w:r>
      <w:r>
        <w:t>material must be</w:t>
      </w:r>
      <w:r>
        <w:rPr>
          <w:spacing w:val="1"/>
        </w:rPr>
        <w:t xml:space="preserve"> </w:t>
      </w:r>
      <w:r>
        <w:t>loaded</w:t>
      </w:r>
      <w:r>
        <w:rPr>
          <w:spacing w:val="6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hand,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dumping</w:t>
      </w:r>
      <w:r>
        <w:rPr>
          <w:spacing w:val="1"/>
        </w:rPr>
        <w:t xml:space="preserve"> </w:t>
      </w:r>
      <w:r>
        <w:t>trailers</w:t>
      </w:r>
      <w:r>
        <w:rPr>
          <w:spacing w:val="-2"/>
        </w:rPr>
        <w:t xml:space="preserve"> </w:t>
      </w:r>
      <w:r>
        <w:t>allowed.</w:t>
      </w:r>
    </w:p>
    <w:p w14:paraId="5C0ACD7A" w14:textId="77777777" w:rsidR="00087B5E" w:rsidRDefault="00087B5E">
      <w:pPr>
        <w:pStyle w:val="BodyText"/>
        <w:spacing w:line="240" w:lineRule="auto"/>
        <w:ind w:left="0" w:firstLine="0"/>
        <w:rPr>
          <w:sz w:val="37"/>
        </w:rPr>
      </w:pPr>
    </w:p>
    <w:p w14:paraId="5C0ACD7B" w14:textId="77777777" w:rsidR="00087B5E" w:rsidRDefault="00B75620">
      <w:pPr>
        <w:pStyle w:val="BodyText"/>
        <w:spacing w:line="240" w:lineRule="auto"/>
        <w:ind w:left="103" w:firstLine="0"/>
      </w:pPr>
      <w:r>
        <w:rPr>
          <w:u w:val="single"/>
        </w:rPr>
        <w:t>ITEMS</w:t>
      </w:r>
      <w:r>
        <w:rPr>
          <w:spacing w:val="-10"/>
          <w:u w:val="single"/>
        </w:rPr>
        <w:t xml:space="preserve"> </w:t>
      </w:r>
      <w:r>
        <w:rPr>
          <w:u w:val="single"/>
        </w:rPr>
        <w:t>NOT</w:t>
      </w:r>
      <w:r>
        <w:rPr>
          <w:spacing w:val="-3"/>
          <w:u w:val="single"/>
        </w:rPr>
        <w:t xml:space="preserve"> </w:t>
      </w:r>
      <w:r>
        <w:rPr>
          <w:u w:val="single"/>
        </w:rPr>
        <w:t>ACCEPTED:</w:t>
      </w:r>
    </w:p>
    <w:p w14:paraId="5C0ACD7C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before="49" w:line="301" w:lineRule="exact"/>
        <w:ind w:left="486"/>
      </w:pPr>
      <w:r>
        <w:t>Yard waste</w:t>
      </w:r>
    </w:p>
    <w:p w14:paraId="5C0ACD7D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91" w:lineRule="exact"/>
        <w:ind w:left="486"/>
      </w:pPr>
      <w:r>
        <w:t>Liquids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 kind</w:t>
      </w:r>
    </w:p>
    <w:p w14:paraId="5C0ACD7E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/>
      </w:pPr>
      <w:r>
        <w:t>Oil</w:t>
      </w:r>
      <w:r>
        <w:rPr>
          <w:spacing w:val="-4"/>
        </w:rPr>
        <w:t xml:space="preserve"> </w:t>
      </w:r>
      <w:r>
        <w:t>based paint,</w:t>
      </w:r>
      <w:r>
        <w:rPr>
          <w:spacing w:val="-4"/>
        </w:rPr>
        <w:t xml:space="preserve"> </w:t>
      </w:r>
      <w:r>
        <w:t>stain</w:t>
      </w:r>
      <w:r>
        <w:rPr>
          <w:spacing w:val="-3"/>
        </w:rPr>
        <w:t xml:space="preserve"> </w:t>
      </w:r>
      <w:r>
        <w:t>varnish</w:t>
      </w:r>
    </w:p>
    <w:p w14:paraId="5C0ACD7F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89" w:lineRule="exact"/>
        <w:ind w:left="486"/>
      </w:pPr>
      <w:r>
        <w:t>Appliances</w:t>
      </w:r>
      <w:r>
        <w:rPr>
          <w:spacing w:val="2"/>
        </w:rPr>
        <w:t xml:space="preserve"> </w:t>
      </w:r>
      <w:r>
        <w:t>containing</w:t>
      </w:r>
      <w:r>
        <w:rPr>
          <w:spacing w:val="2"/>
        </w:rPr>
        <w:t xml:space="preserve"> </w:t>
      </w:r>
      <w:r>
        <w:t>Freon</w:t>
      </w:r>
    </w:p>
    <w:p w14:paraId="5C0ACD80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88" w:lineRule="exact"/>
        <w:ind w:left="486"/>
      </w:pPr>
      <w:r>
        <w:t>Concrete or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masonry</w:t>
      </w:r>
      <w:r>
        <w:rPr>
          <w:spacing w:val="1"/>
        </w:rPr>
        <w:t xml:space="preserve"> </w:t>
      </w:r>
      <w:r>
        <w:t>materials</w:t>
      </w:r>
    </w:p>
    <w:p w14:paraId="5C0ACD81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89" w:lineRule="exact"/>
        <w:ind w:left="486"/>
      </w:pPr>
      <w:r>
        <w:t>Dirt, rocks,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ash</w:t>
      </w:r>
    </w:p>
    <w:p w14:paraId="5C0ACD82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/>
      </w:pPr>
      <w:r>
        <w:t>Tires on rims or whole tires</w:t>
      </w:r>
    </w:p>
    <w:p w14:paraId="5C0ACD83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/>
      </w:pPr>
      <w:r>
        <w:t>Lead acid</w:t>
      </w:r>
      <w:r>
        <w:rPr>
          <w:spacing w:val="-1"/>
        </w:rPr>
        <w:t xml:space="preserve"> </w:t>
      </w:r>
      <w:r>
        <w:t>automotive batteries</w:t>
      </w:r>
    </w:p>
    <w:p w14:paraId="5C0ACD84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/>
      </w:pPr>
      <w:r>
        <w:t>Any liquid or</w:t>
      </w:r>
      <w:r>
        <w:rPr>
          <w:spacing w:val="-6"/>
        </w:rPr>
        <w:t xml:space="preserve"> </w:t>
      </w:r>
      <w:r>
        <w:t>hazardous</w:t>
      </w:r>
      <w:r>
        <w:rPr>
          <w:spacing w:val="2"/>
        </w:rPr>
        <w:t xml:space="preserve"> </w:t>
      </w:r>
      <w:r>
        <w:t>material</w:t>
      </w:r>
    </w:p>
    <w:p w14:paraId="5C0ACD85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89" w:lineRule="exact"/>
        <w:ind w:left="486"/>
      </w:pPr>
      <w:r>
        <w:t>Any</w:t>
      </w:r>
      <w:r>
        <w:rPr>
          <w:spacing w:val="-1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hazardous waste label</w:t>
      </w:r>
    </w:p>
    <w:p w14:paraId="5C0ACD86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89" w:lineRule="exact"/>
        <w:ind w:left="486"/>
      </w:pPr>
      <w:r>
        <w:t>Fluorescent</w:t>
      </w:r>
      <w:r>
        <w:rPr>
          <w:spacing w:val="-1"/>
        </w:rPr>
        <w:t xml:space="preserve"> </w:t>
      </w:r>
      <w:r>
        <w:t>light fixtures</w:t>
      </w:r>
    </w:p>
    <w:p w14:paraId="5C0ACD87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93" w:lineRule="exact"/>
        <w:ind w:left="486"/>
      </w:pPr>
      <w:r>
        <w:t>Flammable</w:t>
      </w:r>
      <w:r>
        <w:rPr>
          <w:spacing w:val="-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explosive material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ammunition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firearms</w:t>
      </w:r>
    </w:p>
    <w:p w14:paraId="5C0ACD88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92" w:lineRule="exact"/>
        <w:ind w:left="486"/>
      </w:pPr>
      <w:r>
        <w:t>Propane tanks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compressed</w:t>
      </w:r>
      <w:r>
        <w:rPr>
          <w:spacing w:val="-1"/>
        </w:rPr>
        <w:t xml:space="preserve"> </w:t>
      </w:r>
      <w:r>
        <w:t>gas</w:t>
      </w:r>
      <w:r>
        <w:rPr>
          <w:spacing w:val="-1"/>
        </w:rPr>
        <w:t xml:space="preserve"> </w:t>
      </w:r>
      <w:r>
        <w:t>cylinders</w:t>
      </w:r>
    </w:p>
    <w:p w14:paraId="5C0ACD89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/>
      </w:pPr>
      <w:r>
        <w:t>Sharps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needles,</w:t>
      </w:r>
      <w:r>
        <w:rPr>
          <w:spacing w:val="1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packaged</w:t>
      </w:r>
      <w:r>
        <w:rPr>
          <w:spacing w:val="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sharps</w:t>
      </w:r>
      <w:r>
        <w:rPr>
          <w:spacing w:val="1"/>
        </w:rPr>
        <w:t xml:space="preserve"> </w:t>
      </w:r>
      <w:r>
        <w:t>container</w:t>
      </w:r>
    </w:p>
    <w:p w14:paraId="5C0ACD8A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/>
      </w:pPr>
      <w:r>
        <w:t>Medical</w:t>
      </w:r>
      <w:r>
        <w:rPr>
          <w:spacing w:val="-9"/>
        </w:rPr>
        <w:t xml:space="preserve"> </w:t>
      </w:r>
      <w:r>
        <w:t>waste</w:t>
      </w:r>
    </w:p>
    <w:p w14:paraId="5C0ACD8B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89" w:lineRule="exact"/>
        <w:ind w:left="486"/>
      </w:pPr>
      <w:r>
        <w:t>Commercial</w:t>
      </w:r>
      <w:r>
        <w:rPr>
          <w:spacing w:val="-3"/>
        </w:rPr>
        <w:t xml:space="preserve"> </w:t>
      </w:r>
      <w:r>
        <w:t>construction,</w:t>
      </w:r>
      <w:r>
        <w:rPr>
          <w:spacing w:val="-3"/>
        </w:rPr>
        <w:t xml:space="preserve"> </w:t>
      </w:r>
      <w:proofErr w:type="gramStart"/>
      <w:r>
        <w:t>demolition</w:t>
      </w:r>
      <w:proofErr w:type="gramEnd"/>
      <w:r>
        <w:rPr>
          <w:spacing w:val="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roofing</w:t>
      </w:r>
      <w:r>
        <w:rPr>
          <w:spacing w:val="-4"/>
        </w:rPr>
        <w:t xml:space="preserve"> </w:t>
      </w:r>
      <w:r>
        <w:t>material</w:t>
      </w:r>
    </w:p>
    <w:p w14:paraId="5C0ACD8C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/>
      </w:pPr>
      <w:r>
        <w:t>Asbestos</w:t>
      </w:r>
    </w:p>
    <w:p w14:paraId="5C0ACD8D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/>
      </w:pPr>
      <w:r>
        <w:t>Animal carcasses</w:t>
      </w:r>
    </w:p>
    <w:p w14:paraId="5C0ACD8E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/>
      </w:pPr>
      <w:r>
        <w:t>Ignitable, corrosive,</w:t>
      </w:r>
      <w:r>
        <w:rPr>
          <w:spacing w:val="1"/>
        </w:rPr>
        <w:t xml:space="preserve"> </w:t>
      </w:r>
      <w:r>
        <w:t>reactive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toxic</w:t>
      </w:r>
      <w:r>
        <w:rPr>
          <w:spacing w:val="1"/>
        </w:rPr>
        <w:t xml:space="preserve"> </w:t>
      </w:r>
      <w:r>
        <w:t>materials</w:t>
      </w:r>
    </w:p>
    <w:p w14:paraId="5C0ACD8F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ind w:left="486"/>
      </w:pPr>
      <w:r>
        <w:t>Commercial</w:t>
      </w:r>
      <w:r>
        <w:rPr>
          <w:spacing w:val="-5"/>
        </w:rPr>
        <w:t xml:space="preserve"> </w:t>
      </w:r>
      <w:r>
        <w:t>waste</w:t>
      </w:r>
    </w:p>
    <w:p w14:paraId="5C0ACD90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294" w:lineRule="exact"/>
        <w:ind w:left="486"/>
      </w:pPr>
      <w:r>
        <w:lastRenderedPageBreak/>
        <w:t>Lithium-ion</w:t>
      </w:r>
      <w:r>
        <w:rPr>
          <w:spacing w:val="-1"/>
        </w:rPr>
        <w:t xml:space="preserve"> </w:t>
      </w:r>
      <w:r>
        <w:t>batteries</w:t>
      </w:r>
    </w:p>
    <w:p w14:paraId="5C0ACD91" w14:textId="77777777" w:rsidR="00087B5E" w:rsidRDefault="00B75620">
      <w:pPr>
        <w:pStyle w:val="ListParagraph"/>
        <w:numPr>
          <w:ilvl w:val="0"/>
          <w:numId w:val="1"/>
        </w:numPr>
        <w:tabs>
          <w:tab w:val="left" w:pos="486"/>
          <w:tab w:val="left" w:pos="487"/>
        </w:tabs>
        <w:spacing w:line="304" w:lineRule="exact"/>
        <w:ind w:left="486"/>
      </w:pPr>
      <w:r>
        <w:t>Sewage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septic waste</w:t>
      </w:r>
    </w:p>
    <w:p w14:paraId="5C0ACD92" w14:textId="77777777" w:rsidR="00087B5E" w:rsidRDefault="00087B5E">
      <w:pPr>
        <w:pStyle w:val="BodyText"/>
        <w:spacing w:before="1" w:line="240" w:lineRule="auto"/>
        <w:ind w:left="0" w:firstLine="0"/>
        <w:rPr>
          <w:sz w:val="43"/>
        </w:rPr>
      </w:pPr>
    </w:p>
    <w:p w14:paraId="5C0ACD93" w14:textId="77777777" w:rsidR="00087B5E" w:rsidRDefault="00B75620">
      <w:pPr>
        <w:pStyle w:val="Title"/>
      </w:pPr>
      <w:r>
        <w:rPr>
          <w:spacing w:val="-1"/>
        </w:rPr>
        <w:t>GRANGER</w:t>
      </w:r>
      <w:r>
        <w:t xml:space="preserve"> </w:t>
      </w:r>
      <w:r>
        <w:rPr>
          <w:spacing w:val="-1"/>
        </w:rPr>
        <w:t>WASTE</w:t>
      </w:r>
      <w:r>
        <w:rPr>
          <w:spacing w:val="-4"/>
        </w:rPr>
        <w:t xml:space="preserve"> </w:t>
      </w:r>
      <w:r>
        <w:t>SERVICES</w:t>
      </w:r>
      <w:r>
        <w:rPr>
          <w:spacing w:val="-17"/>
        </w:rPr>
        <w:t xml:space="preserve"> </w:t>
      </w:r>
      <w:r>
        <w:t>RESERVES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REJECT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NOT</w:t>
      </w:r>
      <w:r>
        <w:rPr>
          <w:spacing w:val="-67"/>
        </w:rPr>
        <w:t xml:space="preserve"> </w:t>
      </w:r>
      <w:r>
        <w:t>SUITABLE</w:t>
      </w:r>
      <w:r>
        <w:rPr>
          <w:spacing w:val="-1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DISPOSAL</w:t>
      </w:r>
      <w:r>
        <w:rPr>
          <w:spacing w:val="-17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SIZE,</w:t>
      </w:r>
      <w:r>
        <w:rPr>
          <w:spacing w:val="-16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t>OR TYPE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MATERIAL.</w:t>
      </w:r>
    </w:p>
    <w:sectPr w:rsidR="00087B5E">
      <w:type w:val="continuous"/>
      <w:pgSz w:w="12240" w:h="15840"/>
      <w:pgMar w:top="640" w:right="7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65A8A"/>
    <w:multiLevelType w:val="hybridMultilevel"/>
    <w:tmpl w:val="48B0E0DA"/>
    <w:lvl w:ilvl="0" w:tplc="C8DACE98">
      <w:numFmt w:val="bullet"/>
      <w:lvlText w:val="-"/>
      <w:lvlJc w:val="left"/>
      <w:pPr>
        <w:ind w:left="481" w:hanging="361"/>
      </w:pPr>
      <w:rPr>
        <w:rFonts w:ascii="Arial Black" w:eastAsia="Arial Black" w:hAnsi="Arial Black" w:cs="Arial Black" w:hint="default"/>
        <w:w w:val="100"/>
        <w:sz w:val="22"/>
        <w:szCs w:val="22"/>
        <w:lang w:val="en-US" w:eastAsia="en-US" w:bidi="ar-SA"/>
      </w:rPr>
    </w:lvl>
    <w:lvl w:ilvl="1" w:tplc="116CC33A">
      <w:numFmt w:val="bullet"/>
      <w:lvlText w:val="•"/>
      <w:lvlJc w:val="left"/>
      <w:pPr>
        <w:ind w:left="1486" w:hanging="361"/>
      </w:pPr>
      <w:rPr>
        <w:rFonts w:hint="default"/>
        <w:lang w:val="en-US" w:eastAsia="en-US" w:bidi="ar-SA"/>
      </w:rPr>
    </w:lvl>
    <w:lvl w:ilvl="2" w:tplc="1A523F76">
      <w:numFmt w:val="bullet"/>
      <w:lvlText w:val="•"/>
      <w:lvlJc w:val="left"/>
      <w:pPr>
        <w:ind w:left="2492" w:hanging="361"/>
      </w:pPr>
      <w:rPr>
        <w:rFonts w:hint="default"/>
        <w:lang w:val="en-US" w:eastAsia="en-US" w:bidi="ar-SA"/>
      </w:rPr>
    </w:lvl>
    <w:lvl w:ilvl="3" w:tplc="1E82D184">
      <w:numFmt w:val="bullet"/>
      <w:lvlText w:val="•"/>
      <w:lvlJc w:val="left"/>
      <w:pPr>
        <w:ind w:left="3498" w:hanging="361"/>
      </w:pPr>
      <w:rPr>
        <w:rFonts w:hint="default"/>
        <w:lang w:val="en-US" w:eastAsia="en-US" w:bidi="ar-SA"/>
      </w:rPr>
    </w:lvl>
    <w:lvl w:ilvl="4" w:tplc="642A1C58">
      <w:numFmt w:val="bullet"/>
      <w:lvlText w:val="•"/>
      <w:lvlJc w:val="left"/>
      <w:pPr>
        <w:ind w:left="4504" w:hanging="361"/>
      </w:pPr>
      <w:rPr>
        <w:rFonts w:hint="default"/>
        <w:lang w:val="en-US" w:eastAsia="en-US" w:bidi="ar-SA"/>
      </w:rPr>
    </w:lvl>
    <w:lvl w:ilvl="5" w:tplc="B950CEB2"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6" w:tplc="19308E46">
      <w:numFmt w:val="bullet"/>
      <w:lvlText w:val="•"/>
      <w:lvlJc w:val="left"/>
      <w:pPr>
        <w:ind w:left="6516" w:hanging="361"/>
      </w:pPr>
      <w:rPr>
        <w:rFonts w:hint="default"/>
        <w:lang w:val="en-US" w:eastAsia="en-US" w:bidi="ar-SA"/>
      </w:rPr>
    </w:lvl>
    <w:lvl w:ilvl="7" w:tplc="B1741FFC">
      <w:numFmt w:val="bullet"/>
      <w:lvlText w:val="•"/>
      <w:lvlJc w:val="left"/>
      <w:pPr>
        <w:ind w:left="7522" w:hanging="361"/>
      </w:pPr>
      <w:rPr>
        <w:rFonts w:hint="default"/>
        <w:lang w:val="en-US" w:eastAsia="en-US" w:bidi="ar-SA"/>
      </w:rPr>
    </w:lvl>
    <w:lvl w:ilvl="8" w:tplc="4E0A426A">
      <w:numFmt w:val="bullet"/>
      <w:lvlText w:val="•"/>
      <w:lvlJc w:val="left"/>
      <w:pPr>
        <w:ind w:left="852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B5E"/>
    <w:rsid w:val="00065110"/>
    <w:rsid w:val="00087B5E"/>
    <w:rsid w:val="002415C3"/>
    <w:rsid w:val="00565270"/>
    <w:rsid w:val="007C5D05"/>
    <w:rsid w:val="008A6508"/>
    <w:rsid w:val="0098004F"/>
    <w:rsid w:val="00B74950"/>
    <w:rsid w:val="00B75620"/>
    <w:rsid w:val="00DF77A2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CD67"/>
  <w15:docId w15:val="{C17AAD25-5187-4C49-8629-2AB72707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0" w:lineRule="exact"/>
      <w:ind w:left="486" w:hanging="361"/>
    </w:pPr>
  </w:style>
  <w:style w:type="paragraph" w:styleId="Title">
    <w:name w:val="Title"/>
    <w:basedOn w:val="Normal"/>
    <w:uiPriority w:val="10"/>
    <w:qFormat/>
    <w:pPr>
      <w:ind w:left="1152" w:right="376" w:hanging="66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0" w:lineRule="exact"/>
      <w:ind w:left="48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Van Tholen</dc:creator>
  <cp:lastModifiedBy>Justin Lakamper</cp:lastModifiedBy>
  <cp:revision>11</cp:revision>
  <dcterms:created xsi:type="dcterms:W3CDTF">2021-04-20T14:41:00Z</dcterms:created>
  <dcterms:modified xsi:type="dcterms:W3CDTF">2021-09-07T19:30:00Z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2021-04-20T00:00:00Z</vt:filetime>
  </property>
</Properties>
</file>