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47BC1" w14:textId="6C6D26D3" w:rsidR="005A1A28" w:rsidRPr="00D9527C" w:rsidRDefault="00D9527C" w:rsidP="00D9527C">
      <w:pPr>
        <w:spacing w:after="0" w:line="360" w:lineRule="auto"/>
        <w:ind w:left="0" w:firstLine="0"/>
        <w:jc w:val="center"/>
        <w:rPr>
          <w:sz w:val="24"/>
        </w:rPr>
      </w:pPr>
      <w:r w:rsidRPr="00D9527C">
        <w:rPr>
          <w:sz w:val="24"/>
        </w:rPr>
        <w:t>ORDINANCE NO. 2026-2</w:t>
      </w:r>
    </w:p>
    <w:p w14:paraId="2B3EDC33" w14:textId="77777777" w:rsidR="00441444" w:rsidRDefault="00441444" w:rsidP="00441444">
      <w:pPr>
        <w:spacing w:after="0" w:line="360" w:lineRule="auto"/>
        <w:ind w:left="0" w:firstLine="0"/>
        <w:rPr>
          <w:sz w:val="24"/>
        </w:rPr>
      </w:pPr>
    </w:p>
    <w:p w14:paraId="4C3ECE93" w14:textId="3A13F8DC" w:rsidR="00700616" w:rsidRPr="00090060" w:rsidRDefault="00D531D2" w:rsidP="00441444">
      <w:pPr>
        <w:spacing w:after="0" w:line="360" w:lineRule="auto"/>
        <w:ind w:left="0" w:firstLine="0"/>
        <w:jc w:val="center"/>
        <w:rPr>
          <w:sz w:val="24"/>
        </w:rPr>
      </w:pPr>
      <w:r>
        <w:rPr>
          <w:sz w:val="24"/>
        </w:rPr>
        <w:t>VILLAGE</w:t>
      </w:r>
      <w:r w:rsidR="001577FD" w:rsidRPr="00090060">
        <w:rPr>
          <w:sz w:val="24"/>
        </w:rPr>
        <w:t xml:space="preserve"> OF</w:t>
      </w:r>
      <w:r w:rsidR="006B6E48">
        <w:rPr>
          <w:sz w:val="24"/>
        </w:rPr>
        <w:t xml:space="preserve"> </w:t>
      </w:r>
      <w:r w:rsidR="00441444">
        <w:rPr>
          <w:noProof/>
          <w:sz w:val="24"/>
        </w:rPr>
        <w:t>EDMORE</w:t>
      </w:r>
    </w:p>
    <w:p w14:paraId="2087C422" w14:textId="77777777" w:rsidR="00700616" w:rsidRPr="00090060" w:rsidRDefault="001577FD" w:rsidP="00090060">
      <w:pPr>
        <w:spacing w:after="457" w:line="360" w:lineRule="auto"/>
        <w:ind w:left="58" w:hanging="10"/>
        <w:jc w:val="center"/>
        <w:rPr>
          <w:sz w:val="24"/>
        </w:rPr>
      </w:pPr>
      <w:r w:rsidRPr="00090060">
        <w:rPr>
          <w:sz w:val="24"/>
        </w:rPr>
        <w:t>COUNTY OF MONTCALM</w:t>
      </w:r>
    </w:p>
    <w:p w14:paraId="7C8D1A78" w14:textId="6E1D7C65" w:rsidR="00700616" w:rsidRPr="00090060" w:rsidRDefault="009077D2" w:rsidP="00090060">
      <w:pPr>
        <w:spacing w:after="23" w:line="360" w:lineRule="auto"/>
        <w:ind w:left="695" w:right="14" w:firstLine="0"/>
        <w:rPr>
          <w:sz w:val="24"/>
        </w:rPr>
      </w:pPr>
      <w:r>
        <w:rPr>
          <w:sz w:val="24"/>
        </w:rPr>
        <w:t xml:space="preserve">     </w:t>
      </w:r>
      <w:r w:rsidR="001577FD" w:rsidRPr="00090060">
        <w:rPr>
          <w:sz w:val="24"/>
        </w:rPr>
        <w:t xml:space="preserve">At a regular meeting of the </w:t>
      </w:r>
      <w:r w:rsidR="00605EF6">
        <w:rPr>
          <w:sz w:val="24"/>
        </w:rPr>
        <w:t>Village Council</w:t>
      </w:r>
      <w:r w:rsidR="001577FD" w:rsidRPr="00090060">
        <w:rPr>
          <w:sz w:val="24"/>
        </w:rPr>
        <w:t xml:space="preserve"> of the </w:t>
      </w:r>
      <w:r w:rsidR="00605EF6">
        <w:rPr>
          <w:sz w:val="24"/>
        </w:rPr>
        <w:t xml:space="preserve">Village of Edmore </w:t>
      </w:r>
      <w:r w:rsidR="001577FD" w:rsidRPr="00090060">
        <w:rPr>
          <w:sz w:val="24"/>
        </w:rPr>
        <w:t xml:space="preserve">held </w:t>
      </w:r>
      <w:r w:rsidR="00090060">
        <w:rPr>
          <w:sz w:val="24"/>
        </w:rPr>
        <w:t xml:space="preserve">at the </w:t>
      </w:r>
      <w:r w:rsidR="00605EF6">
        <w:rPr>
          <w:sz w:val="24"/>
        </w:rPr>
        <w:t>Curtis Community Building</w:t>
      </w:r>
      <w:r w:rsidR="00090060" w:rsidRPr="00090060">
        <w:rPr>
          <w:sz w:val="24"/>
        </w:rPr>
        <w:t>,</w:t>
      </w:r>
      <w:r w:rsidR="00090060">
        <w:rPr>
          <w:sz w:val="24"/>
        </w:rPr>
        <w:t xml:space="preserve"> </w:t>
      </w:r>
      <w:r w:rsidR="00090060" w:rsidRPr="00090060">
        <w:rPr>
          <w:sz w:val="24"/>
        </w:rPr>
        <w:t>Michigan</w:t>
      </w:r>
      <w:r w:rsidR="001577FD" w:rsidRPr="00090060">
        <w:rPr>
          <w:sz w:val="24"/>
        </w:rPr>
        <w:t>, on the</w:t>
      </w:r>
      <w:r w:rsidR="00090060" w:rsidRPr="00090060">
        <w:rPr>
          <w:sz w:val="24"/>
        </w:rPr>
        <w:t xml:space="preserve"> </w:t>
      </w:r>
      <w:r w:rsidR="00BF31EA">
        <w:rPr>
          <w:sz w:val="24"/>
        </w:rPr>
        <w:t>13</w:t>
      </w:r>
      <w:r w:rsidR="009350C7" w:rsidRPr="009350C7">
        <w:rPr>
          <w:sz w:val="24"/>
          <w:vertAlign w:val="superscript"/>
        </w:rPr>
        <w:t>th</w:t>
      </w:r>
      <w:r w:rsidR="009350C7">
        <w:rPr>
          <w:sz w:val="24"/>
        </w:rPr>
        <w:t xml:space="preserve"> </w:t>
      </w:r>
      <w:r w:rsidR="00090060" w:rsidRPr="00090060">
        <w:rPr>
          <w:sz w:val="24"/>
        </w:rPr>
        <w:t>d</w:t>
      </w:r>
      <w:r w:rsidR="001577FD" w:rsidRPr="00090060">
        <w:rPr>
          <w:sz w:val="24"/>
        </w:rPr>
        <w:t xml:space="preserve">ay </w:t>
      </w:r>
      <w:r w:rsidR="00AE64D6" w:rsidRPr="00090060">
        <w:rPr>
          <w:sz w:val="24"/>
        </w:rPr>
        <w:t>of</w:t>
      </w:r>
      <w:r w:rsidR="002C5D78" w:rsidRPr="00090060">
        <w:rPr>
          <w:sz w:val="24"/>
        </w:rPr>
        <w:t xml:space="preserve"> </w:t>
      </w:r>
      <w:r w:rsidR="009350C7">
        <w:rPr>
          <w:sz w:val="24"/>
        </w:rPr>
        <w:t>Ju</w:t>
      </w:r>
      <w:r w:rsidR="00BF31EA">
        <w:rPr>
          <w:sz w:val="24"/>
        </w:rPr>
        <w:t>ly</w:t>
      </w:r>
      <w:r w:rsidR="009350C7">
        <w:rPr>
          <w:sz w:val="24"/>
        </w:rPr>
        <w:t xml:space="preserve"> </w:t>
      </w:r>
      <w:r w:rsidR="001577FD" w:rsidRPr="00090060">
        <w:rPr>
          <w:sz w:val="24"/>
        </w:rPr>
        <w:t>202</w:t>
      </w:r>
      <w:r w:rsidR="00077476">
        <w:rPr>
          <w:sz w:val="24"/>
        </w:rPr>
        <w:t>6</w:t>
      </w:r>
      <w:r w:rsidR="00090060">
        <w:rPr>
          <w:sz w:val="24"/>
        </w:rPr>
        <w:t xml:space="preserve">, commencing at </w:t>
      </w:r>
      <w:r w:rsidR="00090060" w:rsidRPr="00090060">
        <w:rPr>
          <w:sz w:val="24"/>
        </w:rPr>
        <w:t xml:space="preserve">   </w:t>
      </w:r>
      <w:r w:rsidR="00D531D2">
        <w:rPr>
          <w:sz w:val="24"/>
        </w:rPr>
        <w:t>7</w:t>
      </w:r>
      <w:r w:rsidR="001577FD" w:rsidRPr="00090060">
        <w:rPr>
          <w:sz w:val="24"/>
        </w:rPr>
        <w:t>p.m.</w:t>
      </w:r>
      <w:r w:rsidR="002C5D78">
        <w:rPr>
          <w:sz w:val="24"/>
        </w:rPr>
        <w:t xml:space="preserve">, the following Ordinance was offered for adoption by </w:t>
      </w:r>
      <w:r w:rsidR="00D531D2">
        <w:rPr>
          <w:sz w:val="24"/>
        </w:rPr>
        <w:t>Village Council</w:t>
      </w:r>
      <w:r w:rsidR="002C5D78">
        <w:rPr>
          <w:sz w:val="24"/>
        </w:rPr>
        <w:t xml:space="preserve"> </w:t>
      </w:r>
      <w:r w:rsidR="001577FD" w:rsidRPr="00090060">
        <w:rPr>
          <w:sz w:val="24"/>
        </w:rPr>
        <w:t>Member</w:t>
      </w:r>
      <w:r w:rsidR="00090060">
        <w:rPr>
          <w:sz w:val="24"/>
        </w:rPr>
        <w:t xml:space="preserve"> </w:t>
      </w:r>
      <w:r w:rsidR="004A4F1C">
        <w:rPr>
          <w:sz w:val="24"/>
        </w:rPr>
        <w:t xml:space="preserve">Carla McParland </w:t>
      </w:r>
      <w:r w:rsidR="001577FD" w:rsidRPr="00090060">
        <w:rPr>
          <w:sz w:val="24"/>
        </w:rPr>
        <w:t xml:space="preserve">and seconded by </w:t>
      </w:r>
      <w:r w:rsidR="00D531D2">
        <w:rPr>
          <w:sz w:val="24"/>
        </w:rPr>
        <w:t>Village Council</w:t>
      </w:r>
      <w:r w:rsidR="002C5D78">
        <w:rPr>
          <w:sz w:val="24"/>
        </w:rPr>
        <w:t xml:space="preserve"> </w:t>
      </w:r>
      <w:r w:rsidR="00090060" w:rsidRPr="00090060">
        <w:rPr>
          <w:sz w:val="24"/>
        </w:rPr>
        <w:t>Member</w:t>
      </w:r>
      <w:r w:rsidR="00090060">
        <w:rPr>
          <w:sz w:val="24"/>
        </w:rPr>
        <w:t xml:space="preserve"> </w:t>
      </w:r>
      <w:r w:rsidR="004A4F1C">
        <w:rPr>
          <w:sz w:val="24"/>
        </w:rPr>
        <w:t>John Moore</w:t>
      </w:r>
      <w:r w:rsidR="00090060">
        <w:rPr>
          <w:sz w:val="24"/>
        </w:rPr>
        <w:t>.</w:t>
      </w:r>
    </w:p>
    <w:p w14:paraId="6B56A0AE" w14:textId="7FF1B0A0" w:rsidR="00700616" w:rsidRPr="00090060" w:rsidRDefault="00700616" w:rsidP="00090060">
      <w:pPr>
        <w:spacing w:after="323" w:line="360" w:lineRule="auto"/>
        <w:ind w:left="14" w:firstLine="0"/>
        <w:jc w:val="left"/>
        <w:rPr>
          <w:sz w:val="24"/>
        </w:rPr>
      </w:pPr>
    </w:p>
    <w:p w14:paraId="755F1EF4" w14:textId="09C054E7" w:rsidR="00700616" w:rsidRPr="00090060" w:rsidRDefault="001577FD" w:rsidP="00090060">
      <w:pPr>
        <w:spacing w:after="0" w:line="360" w:lineRule="auto"/>
        <w:ind w:left="58" w:right="648" w:hanging="10"/>
        <w:jc w:val="center"/>
        <w:rPr>
          <w:sz w:val="24"/>
        </w:rPr>
      </w:pPr>
      <w:r w:rsidRPr="00090060">
        <w:rPr>
          <w:sz w:val="24"/>
        </w:rPr>
        <w:t>ORDINANCE NO.</w:t>
      </w:r>
      <w:r w:rsidR="00B8448B">
        <w:rPr>
          <w:sz w:val="24"/>
        </w:rPr>
        <w:t xml:space="preserve"> 2026-</w:t>
      </w:r>
      <w:r w:rsidR="00BF31EA">
        <w:rPr>
          <w:sz w:val="24"/>
        </w:rPr>
        <w:t>2</w:t>
      </w:r>
    </w:p>
    <w:p w14:paraId="1B8E00C5" w14:textId="4FC964B4" w:rsidR="00700616" w:rsidRPr="00090060" w:rsidRDefault="001577FD" w:rsidP="002C5D78">
      <w:pPr>
        <w:tabs>
          <w:tab w:val="center" w:pos="962"/>
          <w:tab w:val="center" w:pos="5477"/>
        </w:tabs>
        <w:spacing w:after="0" w:line="360" w:lineRule="auto"/>
        <w:ind w:left="0" w:firstLine="0"/>
        <w:rPr>
          <w:sz w:val="24"/>
        </w:rPr>
      </w:pPr>
      <w:r w:rsidRPr="00090060">
        <w:rPr>
          <w:sz w:val="24"/>
        </w:rPr>
        <w:tab/>
      </w:r>
      <w:r w:rsidR="00090060">
        <w:rPr>
          <w:sz w:val="24"/>
        </w:rPr>
        <w:t xml:space="preserve">AN ORDINANCE TO </w:t>
      </w:r>
      <w:r w:rsidR="00090060" w:rsidRPr="00AB63A1">
        <w:rPr>
          <w:sz w:val="24"/>
        </w:rPr>
        <w:t xml:space="preserve">PROHIBIT </w:t>
      </w:r>
      <w:r w:rsidR="00E63055">
        <w:rPr>
          <w:sz w:val="24"/>
        </w:rPr>
        <w:t xml:space="preserve">THE </w:t>
      </w:r>
      <w:r w:rsidR="00E650D3">
        <w:rPr>
          <w:sz w:val="24"/>
        </w:rPr>
        <w:t xml:space="preserve">IMPROPER </w:t>
      </w:r>
      <w:r w:rsidR="00E63055">
        <w:rPr>
          <w:sz w:val="24"/>
        </w:rPr>
        <w:t>STORAGE OF JUNK</w:t>
      </w:r>
      <w:r w:rsidR="00E42A6E">
        <w:rPr>
          <w:sz w:val="24"/>
        </w:rPr>
        <w:t xml:space="preserve">, </w:t>
      </w:r>
      <w:r w:rsidR="00AB63A1" w:rsidRPr="002839A1">
        <w:rPr>
          <w:sz w:val="24"/>
        </w:rPr>
        <w:t>INOPERABLE VEHICLES</w:t>
      </w:r>
      <w:r w:rsidR="00E42A6E">
        <w:rPr>
          <w:sz w:val="24"/>
        </w:rPr>
        <w:t xml:space="preserve">, TRAILERS, </w:t>
      </w:r>
      <w:r w:rsidR="005A1A28">
        <w:rPr>
          <w:sz w:val="24"/>
        </w:rPr>
        <w:t>J</w:t>
      </w:r>
      <w:r w:rsidR="00E42A6E">
        <w:rPr>
          <w:sz w:val="24"/>
        </w:rPr>
        <w:t>UNK VESSELS</w:t>
      </w:r>
      <w:r w:rsidR="005A1A28">
        <w:rPr>
          <w:sz w:val="24"/>
        </w:rPr>
        <w:t>, AND/OR BUILDING MATERIALS</w:t>
      </w:r>
      <w:r w:rsidR="00E42A6E">
        <w:rPr>
          <w:sz w:val="24"/>
        </w:rPr>
        <w:t xml:space="preserve">; </w:t>
      </w:r>
      <w:r w:rsidR="00090060">
        <w:rPr>
          <w:sz w:val="24"/>
        </w:rPr>
        <w:t xml:space="preserve">PROVIDE </w:t>
      </w:r>
      <w:r w:rsidR="00EF29F5">
        <w:rPr>
          <w:sz w:val="24"/>
        </w:rPr>
        <w:t xml:space="preserve">FOR </w:t>
      </w:r>
      <w:r w:rsidR="00AB63A1">
        <w:rPr>
          <w:sz w:val="24"/>
        </w:rPr>
        <w:t>ENFORCEMENT</w:t>
      </w:r>
      <w:r w:rsidR="00E42A6E">
        <w:rPr>
          <w:sz w:val="24"/>
        </w:rPr>
        <w:t xml:space="preserve"> AND </w:t>
      </w:r>
      <w:r w:rsidR="00E650D3">
        <w:rPr>
          <w:sz w:val="24"/>
        </w:rPr>
        <w:t xml:space="preserve">PENALTIES FOR </w:t>
      </w:r>
      <w:r w:rsidR="00AB63A1">
        <w:rPr>
          <w:sz w:val="24"/>
        </w:rPr>
        <w:t xml:space="preserve">VIOLATION OF ORDINANCE. </w:t>
      </w:r>
    </w:p>
    <w:p w14:paraId="36C8EF1A" w14:textId="77777777" w:rsidR="009077D2" w:rsidRDefault="009077D2" w:rsidP="00090060">
      <w:pPr>
        <w:spacing w:line="360" w:lineRule="auto"/>
        <w:ind w:left="10" w:right="14" w:firstLine="686"/>
        <w:rPr>
          <w:sz w:val="24"/>
        </w:rPr>
      </w:pPr>
    </w:p>
    <w:p w14:paraId="36564CCC" w14:textId="757C6E41" w:rsidR="00700616" w:rsidRPr="00090060" w:rsidRDefault="001577FD" w:rsidP="00090060">
      <w:pPr>
        <w:spacing w:line="360" w:lineRule="auto"/>
        <w:ind w:left="10" w:right="14" w:firstLine="686"/>
        <w:rPr>
          <w:sz w:val="24"/>
        </w:rPr>
      </w:pPr>
      <w:r w:rsidRPr="00090060">
        <w:rPr>
          <w:sz w:val="24"/>
        </w:rPr>
        <w:t>An Ordinance to secure the public health, safety, and general welfare of the residents and property owners by regulating the storage of junk, inoperable vehicles</w:t>
      </w:r>
      <w:r w:rsidR="00E42A6E">
        <w:rPr>
          <w:sz w:val="24"/>
        </w:rPr>
        <w:t xml:space="preserve">, </w:t>
      </w:r>
      <w:r w:rsidRPr="00090060">
        <w:rPr>
          <w:sz w:val="24"/>
        </w:rPr>
        <w:t>trailers</w:t>
      </w:r>
      <w:r w:rsidR="005A1A28">
        <w:rPr>
          <w:sz w:val="24"/>
        </w:rPr>
        <w:t xml:space="preserve">, </w:t>
      </w:r>
      <w:r w:rsidR="00E42A6E">
        <w:rPr>
          <w:sz w:val="24"/>
        </w:rPr>
        <w:t>junk vessels</w:t>
      </w:r>
      <w:r w:rsidR="005A1A28">
        <w:rPr>
          <w:sz w:val="24"/>
        </w:rPr>
        <w:t xml:space="preserve">, and/or building materials within </w:t>
      </w:r>
      <w:r w:rsidR="00441444">
        <w:rPr>
          <w:sz w:val="24"/>
        </w:rPr>
        <w:t>the Village of Edmore</w:t>
      </w:r>
      <w:r w:rsidRPr="00090060">
        <w:rPr>
          <w:sz w:val="24"/>
        </w:rPr>
        <w:t>; to prohibit such storage except under certain conditions; to establish minimal standards for the preservation of real property; and to provide provisions for enforcement</w:t>
      </w:r>
      <w:r w:rsidR="009077D2">
        <w:rPr>
          <w:sz w:val="24"/>
        </w:rPr>
        <w:t xml:space="preserve"> </w:t>
      </w:r>
      <w:r w:rsidRPr="00090060">
        <w:rPr>
          <w:sz w:val="24"/>
        </w:rPr>
        <w:t>and penalties for violation of this Ordinance.</w:t>
      </w:r>
    </w:p>
    <w:p w14:paraId="27CD0B9F" w14:textId="56D6714A" w:rsidR="00700616" w:rsidRDefault="001577FD" w:rsidP="00090060">
      <w:pPr>
        <w:spacing w:after="23" w:line="360" w:lineRule="auto"/>
        <w:ind w:left="14" w:right="14" w:firstLine="0"/>
        <w:rPr>
          <w:sz w:val="24"/>
        </w:rPr>
      </w:pPr>
      <w:r w:rsidRPr="00090060">
        <w:rPr>
          <w:sz w:val="24"/>
        </w:rPr>
        <w:t xml:space="preserve">THE </w:t>
      </w:r>
      <w:r w:rsidR="00D648DB">
        <w:rPr>
          <w:sz w:val="24"/>
        </w:rPr>
        <w:t>VILLAGE</w:t>
      </w:r>
      <w:r w:rsidRPr="00090060">
        <w:rPr>
          <w:sz w:val="24"/>
        </w:rPr>
        <w:t xml:space="preserve"> OF</w:t>
      </w:r>
      <w:r w:rsidR="002C5D78">
        <w:rPr>
          <w:sz w:val="24"/>
        </w:rPr>
        <w:t xml:space="preserve"> </w:t>
      </w:r>
      <w:r w:rsidR="00B8448B">
        <w:rPr>
          <w:sz w:val="24"/>
        </w:rPr>
        <w:t xml:space="preserve">EDMORE </w:t>
      </w:r>
      <w:r w:rsidRPr="00090060">
        <w:rPr>
          <w:sz w:val="24"/>
        </w:rPr>
        <w:t>ORDAINS:</w:t>
      </w:r>
    </w:p>
    <w:p w14:paraId="4BD8F2FE" w14:textId="77777777" w:rsidR="002C5D78" w:rsidRPr="00090060" w:rsidRDefault="002C5D78" w:rsidP="00090060">
      <w:pPr>
        <w:spacing w:after="23" w:line="360" w:lineRule="auto"/>
        <w:ind w:left="14" w:right="14" w:firstLine="0"/>
        <w:rPr>
          <w:sz w:val="24"/>
        </w:rPr>
      </w:pPr>
    </w:p>
    <w:p w14:paraId="2193D88E" w14:textId="246A8E7D" w:rsidR="00700616" w:rsidRPr="00090060" w:rsidRDefault="001577FD" w:rsidP="001E34C7">
      <w:pPr>
        <w:tabs>
          <w:tab w:val="center" w:pos="1145"/>
          <w:tab w:val="center" w:pos="4450"/>
        </w:tabs>
        <w:spacing w:after="23" w:line="360" w:lineRule="auto"/>
        <w:ind w:left="0" w:firstLine="0"/>
        <w:rPr>
          <w:sz w:val="24"/>
        </w:rPr>
      </w:pPr>
      <w:r w:rsidRPr="00090060">
        <w:rPr>
          <w:sz w:val="24"/>
        </w:rPr>
        <w:tab/>
      </w:r>
      <w:r w:rsidR="00DE3381" w:rsidRPr="009077D2">
        <w:rPr>
          <w:sz w:val="24"/>
        </w:rPr>
        <w:t xml:space="preserve">            </w:t>
      </w:r>
      <w:r w:rsidR="009077D2" w:rsidRPr="009077D2">
        <w:rPr>
          <w:sz w:val="24"/>
          <w:u w:val="single"/>
        </w:rPr>
        <w:t>Section</w:t>
      </w:r>
      <w:r w:rsidR="00FC1B14">
        <w:rPr>
          <w:sz w:val="24"/>
          <w:u w:val="single"/>
        </w:rPr>
        <w:t xml:space="preserve"> 1.</w:t>
      </w:r>
      <w:r w:rsidR="00381742" w:rsidRPr="00381742">
        <w:rPr>
          <w:sz w:val="24"/>
        </w:rPr>
        <w:t xml:space="preserve"> </w:t>
      </w:r>
      <w:r w:rsidR="00381742">
        <w:rPr>
          <w:sz w:val="24"/>
          <w:u w:val="single"/>
        </w:rPr>
        <w:t>T</w:t>
      </w:r>
      <w:r w:rsidR="002C5D78" w:rsidRPr="009077D2">
        <w:rPr>
          <w:sz w:val="24"/>
          <w:u w:val="single"/>
        </w:rPr>
        <w:t>itle</w:t>
      </w:r>
      <w:r w:rsidRPr="009077D2">
        <w:rPr>
          <w:sz w:val="24"/>
        </w:rPr>
        <w:t>.</w:t>
      </w:r>
      <w:r w:rsidRPr="002C5D78">
        <w:rPr>
          <w:b/>
          <w:bCs/>
          <w:sz w:val="24"/>
        </w:rPr>
        <w:t xml:space="preserve"> </w:t>
      </w:r>
      <w:r w:rsidR="00DE3381">
        <w:rPr>
          <w:b/>
          <w:bCs/>
          <w:sz w:val="24"/>
        </w:rPr>
        <w:t xml:space="preserve"> </w:t>
      </w:r>
      <w:r w:rsidRPr="00090060">
        <w:rPr>
          <w:sz w:val="24"/>
        </w:rPr>
        <w:t xml:space="preserve">This </w:t>
      </w:r>
      <w:r w:rsidR="00DE3381">
        <w:rPr>
          <w:sz w:val="24"/>
        </w:rPr>
        <w:t>o</w:t>
      </w:r>
      <w:r w:rsidRPr="00090060">
        <w:rPr>
          <w:sz w:val="24"/>
        </w:rPr>
        <w:t>rdinance shall be known and cited as the</w:t>
      </w:r>
      <w:r w:rsidR="002C5D78">
        <w:rPr>
          <w:sz w:val="24"/>
        </w:rPr>
        <w:t xml:space="preserve"> </w:t>
      </w:r>
      <w:r w:rsidR="00D531D2">
        <w:rPr>
          <w:sz w:val="24"/>
        </w:rPr>
        <w:t>Village of Edmore</w:t>
      </w:r>
      <w:r w:rsidR="005A1A28">
        <w:rPr>
          <w:sz w:val="24"/>
        </w:rPr>
        <w:t xml:space="preserve"> </w:t>
      </w:r>
      <w:r w:rsidR="009E76D2">
        <w:rPr>
          <w:sz w:val="24"/>
        </w:rPr>
        <w:t xml:space="preserve">Blight </w:t>
      </w:r>
      <w:r w:rsidR="00E650D3">
        <w:rPr>
          <w:sz w:val="24"/>
        </w:rPr>
        <w:t>Elimination</w:t>
      </w:r>
      <w:r w:rsidR="00E42A6E">
        <w:rPr>
          <w:sz w:val="24"/>
        </w:rPr>
        <w:t xml:space="preserve"> Ordinance. </w:t>
      </w:r>
      <w:r w:rsidR="00E650D3">
        <w:rPr>
          <w:sz w:val="24"/>
        </w:rPr>
        <w:t xml:space="preserve">  </w:t>
      </w:r>
    </w:p>
    <w:p w14:paraId="48AA9E2D" w14:textId="4452452A" w:rsidR="002C5D78" w:rsidRDefault="001577FD" w:rsidP="00090060">
      <w:pPr>
        <w:spacing w:line="360" w:lineRule="auto"/>
        <w:ind w:left="0" w:right="14" w:firstLine="701"/>
        <w:rPr>
          <w:sz w:val="24"/>
        </w:rPr>
      </w:pPr>
      <w:r w:rsidRPr="009077D2">
        <w:rPr>
          <w:sz w:val="24"/>
          <w:u w:val="single"/>
        </w:rPr>
        <w:t>Section 2.</w:t>
      </w:r>
      <w:r w:rsidR="00DE3381" w:rsidRPr="00DE3381">
        <w:rPr>
          <w:b/>
          <w:bCs/>
          <w:sz w:val="24"/>
        </w:rPr>
        <w:t xml:space="preserve">     </w:t>
      </w:r>
      <w:r w:rsidRPr="00DE3381">
        <w:rPr>
          <w:b/>
          <w:bCs/>
          <w:sz w:val="24"/>
        </w:rPr>
        <w:t xml:space="preserve"> </w:t>
      </w:r>
      <w:r w:rsidRPr="009077D2">
        <w:rPr>
          <w:sz w:val="24"/>
          <w:u w:val="single"/>
        </w:rPr>
        <w:t>Findings and Purpose</w:t>
      </w:r>
      <w:r w:rsidRPr="002C5D78">
        <w:rPr>
          <w:b/>
          <w:bCs/>
          <w:sz w:val="24"/>
        </w:rPr>
        <w:t>.</w:t>
      </w:r>
      <w:r w:rsidR="00DE3381">
        <w:rPr>
          <w:b/>
          <w:bCs/>
          <w:sz w:val="24"/>
        </w:rPr>
        <w:t xml:space="preserve">  </w:t>
      </w:r>
      <w:r w:rsidR="00DE3381">
        <w:rPr>
          <w:sz w:val="24"/>
        </w:rPr>
        <w:t xml:space="preserve">The purposes of this Ordinance are as follows: </w:t>
      </w:r>
    </w:p>
    <w:p w14:paraId="0DF731FD" w14:textId="286C6A13" w:rsidR="00DE3381" w:rsidRPr="0046102A" w:rsidRDefault="00DE3381" w:rsidP="001E34C7">
      <w:pPr>
        <w:pStyle w:val="ListParagraph"/>
        <w:numPr>
          <w:ilvl w:val="0"/>
          <w:numId w:val="12"/>
        </w:numPr>
        <w:spacing w:line="360" w:lineRule="auto"/>
        <w:ind w:right="14"/>
        <w:rPr>
          <w:sz w:val="24"/>
        </w:rPr>
      </w:pPr>
      <w:r w:rsidRPr="0046102A">
        <w:rPr>
          <w:sz w:val="24"/>
        </w:rPr>
        <w:lastRenderedPageBreak/>
        <w:t xml:space="preserve">To </w:t>
      </w:r>
      <w:r w:rsidR="00E650D3" w:rsidRPr="0046102A">
        <w:rPr>
          <w:sz w:val="24"/>
        </w:rPr>
        <w:t>eliminate the improper storage of junk and inoperable vehicles</w:t>
      </w:r>
      <w:r w:rsidR="00E42A6E">
        <w:rPr>
          <w:sz w:val="24"/>
        </w:rPr>
        <w:t xml:space="preserve">, </w:t>
      </w:r>
      <w:r w:rsidR="009077D2">
        <w:rPr>
          <w:sz w:val="24"/>
        </w:rPr>
        <w:t>trailer</w:t>
      </w:r>
      <w:r w:rsidR="00E42A6E">
        <w:rPr>
          <w:sz w:val="24"/>
        </w:rPr>
        <w:t xml:space="preserve">s, and/or junk vessels </w:t>
      </w:r>
      <w:r w:rsidR="00E650D3" w:rsidRPr="0046102A">
        <w:rPr>
          <w:sz w:val="24"/>
        </w:rPr>
        <w:t xml:space="preserve">in the </w:t>
      </w:r>
      <w:r w:rsidR="00D531D2">
        <w:rPr>
          <w:sz w:val="24"/>
        </w:rPr>
        <w:t>Village</w:t>
      </w:r>
      <w:r w:rsidR="00E650D3" w:rsidRPr="0046102A">
        <w:rPr>
          <w:sz w:val="24"/>
        </w:rPr>
        <w:t xml:space="preserve"> </w:t>
      </w:r>
      <w:r w:rsidRPr="0046102A">
        <w:rPr>
          <w:sz w:val="24"/>
        </w:rPr>
        <w:t xml:space="preserve">to the extent permissible under </w:t>
      </w:r>
      <w:r w:rsidR="003C49E7" w:rsidRPr="0046102A">
        <w:rPr>
          <w:sz w:val="24"/>
        </w:rPr>
        <w:t>law.</w:t>
      </w:r>
      <w:r w:rsidR="0046102A" w:rsidRPr="0046102A">
        <w:rPr>
          <w:sz w:val="24"/>
        </w:rPr>
        <w:t xml:space="preserve"> </w:t>
      </w:r>
      <w:r w:rsidRPr="0046102A">
        <w:rPr>
          <w:sz w:val="24"/>
        </w:rPr>
        <w:t xml:space="preserve"> </w:t>
      </w:r>
    </w:p>
    <w:p w14:paraId="3FE77A8E" w14:textId="6B48D301" w:rsidR="00700616" w:rsidRPr="00DE3381" w:rsidRDefault="00DE3381" w:rsidP="001E34C7">
      <w:pPr>
        <w:pStyle w:val="ListParagraph"/>
        <w:numPr>
          <w:ilvl w:val="0"/>
          <w:numId w:val="12"/>
        </w:numPr>
        <w:spacing w:line="360" w:lineRule="auto"/>
        <w:ind w:left="1080" w:right="14"/>
        <w:rPr>
          <w:sz w:val="24"/>
        </w:rPr>
      </w:pPr>
      <w:r>
        <w:rPr>
          <w:sz w:val="24"/>
        </w:rPr>
        <w:t xml:space="preserve"> It is essential and </w:t>
      </w:r>
      <w:r w:rsidR="001577FD" w:rsidRPr="00DE3381">
        <w:rPr>
          <w:sz w:val="24"/>
        </w:rPr>
        <w:t xml:space="preserve">necessary to the health, </w:t>
      </w:r>
      <w:r w:rsidR="001577FD" w:rsidRPr="00090060">
        <w:rPr>
          <w:noProof/>
          <w:sz w:val="24"/>
        </w:rPr>
        <w:drawing>
          <wp:inline distT="0" distB="0" distL="0" distR="0" wp14:anchorId="4B1B0115" wp14:editId="6605678E">
            <wp:extent cx="6097" cy="24392"/>
            <wp:effectExtent l="0" t="0" r="0" b="0"/>
            <wp:docPr id="42502" name="Picture 42502"/>
            <wp:cNvGraphicFramePr/>
            <a:graphic xmlns:a="http://schemas.openxmlformats.org/drawingml/2006/main">
              <a:graphicData uri="http://schemas.openxmlformats.org/drawingml/2006/picture">
                <pic:pic xmlns:pic="http://schemas.openxmlformats.org/drawingml/2006/picture">
                  <pic:nvPicPr>
                    <pic:cNvPr id="42502" name="Picture 42502"/>
                    <pic:cNvPicPr/>
                  </pic:nvPicPr>
                  <pic:blipFill>
                    <a:blip r:embed="rId7"/>
                    <a:stretch>
                      <a:fillRect/>
                    </a:stretch>
                  </pic:blipFill>
                  <pic:spPr>
                    <a:xfrm>
                      <a:off x="0" y="0"/>
                      <a:ext cx="6097" cy="24392"/>
                    </a:xfrm>
                    <a:prstGeom prst="rect">
                      <a:avLst/>
                    </a:prstGeom>
                  </pic:spPr>
                </pic:pic>
              </a:graphicData>
            </a:graphic>
          </wp:inline>
        </w:drawing>
      </w:r>
      <w:r w:rsidR="001577FD" w:rsidRPr="00DE3381">
        <w:rPr>
          <w:sz w:val="24"/>
        </w:rPr>
        <w:t xml:space="preserve">safety, and welfare of the residents of the </w:t>
      </w:r>
      <w:r w:rsidR="00D531D2">
        <w:rPr>
          <w:sz w:val="24"/>
        </w:rPr>
        <w:t>Village</w:t>
      </w:r>
      <w:r w:rsidR="001577FD" w:rsidRPr="00DE3381">
        <w:rPr>
          <w:sz w:val="24"/>
        </w:rPr>
        <w:t xml:space="preserve"> and the well-being of the personal and real property located within the </w:t>
      </w:r>
      <w:r w:rsidR="00D531D2">
        <w:rPr>
          <w:sz w:val="24"/>
        </w:rPr>
        <w:t>Village</w:t>
      </w:r>
      <w:r w:rsidR="001577FD" w:rsidRPr="00DE3381">
        <w:rPr>
          <w:sz w:val="24"/>
        </w:rPr>
        <w:t>, and for the preservation of the taxable value of real property in the</w:t>
      </w:r>
      <w:r w:rsidR="00D531D2" w:rsidRPr="00D531D2">
        <w:rPr>
          <w:sz w:val="24"/>
        </w:rPr>
        <w:t xml:space="preserve"> </w:t>
      </w:r>
      <w:r w:rsidR="00D531D2">
        <w:rPr>
          <w:sz w:val="24"/>
        </w:rPr>
        <w:t>Village</w:t>
      </w:r>
      <w:r w:rsidR="001577FD" w:rsidRPr="00DE3381">
        <w:rPr>
          <w:sz w:val="24"/>
        </w:rPr>
        <w:t>, to adopt this Ordinance to eliminate blight and nuisances within the</w:t>
      </w:r>
      <w:r w:rsidR="00D531D2" w:rsidRPr="00D531D2">
        <w:rPr>
          <w:sz w:val="24"/>
        </w:rPr>
        <w:t xml:space="preserve"> </w:t>
      </w:r>
      <w:r w:rsidR="00D531D2">
        <w:rPr>
          <w:sz w:val="24"/>
        </w:rPr>
        <w:t>Village</w:t>
      </w:r>
      <w:r w:rsidR="001577FD" w:rsidRPr="00DE3381">
        <w:rPr>
          <w:sz w:val="24"/>
        </w:rPr>
        <w:t>.</w:t>
      </w:r>
    </w:p>
    <w:p w14:paraId="2E55718E" w14:textId="326B6178" w:rsidR="00700616" w:rsidRPr="00090060" w:rsidRDefault="001577FD" w:rsidP="00090060">
      <w:pPr>
        <w:spacing w:after="276" w:line="360" w:lineRule="auto"/>
        <w:ind w:left="5" w:right="14" w:firstLine="691"/>
        <w:rPr>
          <w:sz w:val="24"/>
        </w:rPr>
      </w:pPr>
      <w:r w:rsidRPr="009077D2">
        <w:rPr>
          <w:sz w:val="24"/>
          <w:u w:val="single" w:color="000000"/>
        </w:rPr>
        <w:t>Section 3.</w:t>
      </w:r>
      <w:r w:rsidR="001E34C7" w:rsidRPr="009077D2">
        <w:rPr>
          <w:sz w:val="24"/>
        </w:rPr>
        <w:t xml:space="preserve">  </w:t>
      </w:r>
      <w:r w:rsidR="001E34C7">
        <w:rPr>
          <w:b/>
          <w:bCs/>
          <w:sz w:val="24"/>
        </w:rPr>
        <w:t xml:space="preserve">   </w:t>
      </w:r>
      <w:r w:rsidRPr="009077D2">
        <w:rPr>
          <w:sz w:val="24"/>
          <w:u w:val="single" w:color="000000"/>
        </w:rPr>
        <w:t>Authority</w:t>
      </w:r>
      <w:r w:rsidRPr="009077D2">
        <w:rPr>
          <w:sz w:val="24"/>
        </w:rPr>
        <w:t>.</w:t>
      </w:r>
      <w:r w:rsidRPr="00090060">
        <w:rPr>
          <w:sz w:val="24"/>
        </w:rPr>
        <w:t xml:space="preserve"> </w:t>
      </w:r>
      <w:r w:rsidR="001E34C7">
        <w:rPr>
          <w:sz w:val="24"/>
        </w:rPr>
        <w:t xml:space="preserve">  </w:t>
      </w:r>
      <w:r w:rsidRPr="00090060">
        <w:rPr>
          <w:sz w:val="24"/>
        </w:rPr>
        <w:t>This Ordinance is authorized and enacted pursuant to Public Act 246 of 1945, as amended, being MCL 41.181 et seq., and other applicable laws.</w:t>
      </w:r>
    </w:p>
    <w:p w14:paraId="79860853" w14:textId="77777777" w:rsidR="00E650D3" w:rsidRDefault="001577FD" w:rsidP="00090060">
      <w:pPr>
        <w:spacing w:line="360" w:lineRule="auto"/>
        <w:ind w:left="0" w:right="14" w:firstLine="696"/>
        <w:rPr>
          <w:sz w:val="24"/>
        </w:rPr>
      </w:pPr>
      <w:r w:rsidRPr="009077D2">
        <w:rPr>
          <w:sz w:val="24"/>
          <w:u w:val="single" w:color="000000"/>
        </w:rPr>
        <w:t>Section 4.</w:t>
      </w:r>
      <w:r w:rsidRPr="009077D2">
        <w:rPr>
          <w:sz w:val="24"/>
        </w:rPr>
        <w:t xml:space="preserve"> </w:t>
      </w:r>
      <w:r w:rsidR="001E34C7" w:rsidRPr="009077D2">
        <w:rPr>
          <w:sz w:val="24"/>
        </w:rPr>
        <w:t xml:space="preserve">   </w:t>
      </w:r>
      <w:r w:rsidRPr="009077D2">
        <w:rPr>
          <w:sz w:val="24"/>
          <w:u w:val="single" w:color="000000"/>
        </w:rPr>
        <w:t>Intent</w:t>
      </w:r>
      <w:r w:rsidRPr="009077D2">
        <w:rPr>
          <w:sz w:val="24"/>
        </w:rPr>
        <w:t>.</w:t>
      </w:r>
      <w:r w:rsidRPr="00090060">
        <w:rPr>
          <w:sz w:val="24"/>
        </w:rPr>
        <w:t xml:space="preserve"> </w:t>
      </w:r>
      <w:r w:rsidR="001E34C7">
        <w:rPr>
          <w:sz w:val="24"/>
        </w:rPr>
        <w:t xml:space="preserve"> </w:t>
      </w:r>
      <w:r w:rsidRPr="00090060">
        <w:rPr>
          <w:sz w:val="24"/>
        </w:rPr>
        <w:t xml:space="preserve">This Ordinance is intended to establish reasonable guidelines and standards concerning the storage of objects or materials and to establish minimal standards for the preservation of real property which, if not regulated, would have the potential to cause blight and to devalue real property. </w:t>
      </w:r>
    </w:p>
    <w:p w14:paraId="1EF21181" w14:textId="3FC16680" w:rsidR="00700616" w:rsidRPr="00090060" w:rsidRDefault="001577FD" w:rsidP="00090060">
      <w:pPr>
        <w:spacing w:line="360" w:lineRule="auto"/>
        <w:ind w:left="0" w:right="14" w:firstLine="696"/>
        <w:rPr>
          <w:sz w:val="24"/>
        </w:rPr>
      </w:pPr>
      <w:r w:rsidRPr="00090060">
        <w:rPr>
          <w:sz w:val="24"/>
        </w:rPr>
        <w:t>This Ordinance is not intended to do any of the following:</w:t>
      </w:r>
    </w:p>
    <w:p w14:paraId="47964F30" w14:textId="3757CF68" w:rsidR="00700616" w:rsidRPr="00090060" w:rsidRDefault="001577FD" w:rsidP="001E34C7">
      <w:pPr>
        <w:numPr>
          <w:ilvl w:val="0"/>
          <w:numId w:val="1"/>
        </w:numPr>
        <w:spacing w:line="360" w:lineRule="auto"/>
        <w:ind w:right="7" w:hanging="682"/>
        <w:rPr>
          <w:sz w:val="24"/>
        </w:rPr>
      </w:pPr>
      <w:r w:rsidRPr="00090060">
        <w:rPr>
          <w:sz w:val="24"/>
        </w:rPr>
        <w:t xml:space="preserve">To prohibit or to interfere with lawful farming conducted in accordance with generally accepted agricultural and management practices, or to prohibit or to interfere with the otherwise lawful storing or spreading of manure, fertilizers, herbicides, or other soil conditioners as part of a bona fide farm </w:t>
      </w:r>
      <w:r w:rsidR="001E34C7" w:rsidRPr="00090060">
        <w:rPr>
          <w:sz w:val="24"/>
        </w:rPr>
        <w:t>operation.</w:t>
      </w:r>
    </w:p>
    <w:p w14:paraId="6C68CFA8" w14:textId="77777777" w:rsidR="00700616" w:rsidRPr="00090060" w:rsidRDefault="001577FD" w:rsidP="00090060">
      <w:pPr>
        <w:numPr>
          <w:ilvl w:val="0"/>
          <w:numId w:val="1"/>
        </w:numPr>
        <w:spacing w:after="220" w:line="360" w:lineRule="auto"/>
        <w:ind w:right="7" w:hanging="682"/>
        <w:jc w:val="left"/>
        <w:rPr>
          <w:sz w:val="24"/>
        </w:rPr>
      </w:pPr>
      <w:r w:rsidRPr="00090060">
        <w:rPr>
          <w:sz w:val="24"/>
        </w:rPr>
        <w:t>To prohibit or to interfere with the use or storage of motor-driven equipment which does not require licensing and is used entirely for off-highway work on land zoned for agricultural use; or,</w:t>
      </w:r>
    </w:p>
    <w:p w14:paraId="352DCB6C" w14:textId="00198B38" w:rsidR="001E34C7" w:rsidRDefault="0084116B" w:rsidP="00090060">
      <w:pPr>
        <w:spacing w:line="360" w:lineRule="auto"/>
        <w:ind w:left="700" w:right="14" w:hanging="5"/>
        <w:rPr>
          <w:sz w:val="24"/>
        </w:rPr>
      </w:pPr>
      <w:r>
        <w:rPr>
          <w:sz w:val="24"/>
        </w:rPr>
        <w:t xml:space="preserve">C.       </w:t>
      </w:r>
      <w:r w:rsidR="001577FD" w:rsidRPr="00090060">
        <w:rPr>
          <w:sz w:val="24"/>
        </w:rPr>
        <w:t xml:space="preserve"> To discourage the keeping or restoration of vehicles having antique or classic value. </w:t>
      </w:r>
    </w:p>
    <w:p w14:paraId="6E93D9C4" w14:textId="151DFA27" w:rsidR="00700616" w:rsidRPr="00090060" w:rsidRDefault="001577FD" w:rsidP="00866FCE">
      <w:pPr>
        <w:spacing w:line="360" w:lineRule="auto"/>
        <w:ind w:left="0" w:right="14" w:firstLine="720"/>
        <w:rPr>
          <w:sz w:val="24"/>
        </w:rPr>
      </w:pPr>
      <w:r w:rsidRPr="009077D2">
        <w:rPr>
          <w:sz w:val="24"/>
          <w:u w:val="single" w:color="000000"/>
        </w:rPr>
        <w:t>Section 5.</w:t>
      </w:r>
      <w:r w:rsidR="00866FCE" w:rsidRPr="009077D2">
        <w:rPr>
          <w:sz w:val="24"/>
        </w:rPr>
        <w:t xml:space="preserve">  </w:t>
      </w:r>
      <w:r w:rsidRPr="009077D2">
        <w:rPr>
          <w:sz w:val="24"/>
        </w:rPr>
        <w:t xml:space="preserve"> </w:t>
      </w:r>
      <w:r w:rsidRPr="009077D2">
        <w:rPr>
          <w:sz w:val="24"/>
          <w:u w:val="single" w:color="000000"/>
        </w:rPr>
        <w:t>Definitions</w:t>
      </w:r>
      <w:r w:rsidRPr="00090060">
        <w:rPr>
          <w:sz w:val="24"/>
        </w:rPr>
        <w:t>. As used in this Ordinance, the following terms are defined as</w:t>
      </w:r>
      <w:r w:rsidR="00866FCE">
        <w:rPr>
          <w:sz w:val="24"/>
        </w:rPr>
        <w:t xml:space="preserve"> f</w:t>
      </w:r>
      <w:r w:rsidRPr="00090060">
        <w:rPr>
          <w:sz w:val="24"/>
        </w:rPr>
        <w:t>ollows:</w:t>
      </w:r>
    </w:p>
    <w:p w14:paraId="3916390D" w14:textId="77777777" w:rsidR="00700616" w:rsidRPr="00D12769" w:rsidRDefault="001577FD" w:rsidP="00090060">
      <w:pPr>
        <w:numPr>
          <w:ilvl w:val="0"/>
          <w:numId w:val="2"/>
        </w:numPr>
        <w:spacing w:line="360" w:lineRule="auto"/>
        <w:ind w:left="1372" w:right="14"/>
        <w:rPr>
          <w:sz w:val="24"/>
        </w:rPr>
      </w:pPr>
      <w:r w:rsidRPr="00D12769">
        <w:rPr>
          <w:sz w:val="24"/>
          <w:u w:val="single" w:color="000000"/>
        </w:rPr>
        <w:lastRenderedPageBreak/>
        <w:t>Building Materials</w:t>
      </w:r>
      <w:r w:rsidRPr="00D12769">
        <w:rPr>
          <w:sz w:val="24"/>
        </w:rPr>
        <w:t xml:space="preserve">. Lumber, bricks, concrete, cinder blocks, plumbing materials, </w:t>
      </w:r>
      <w:r w:rsidRPr="00D12769">
        <w:rPr>
          <w:noProof/>
          <w:sz w:val="24"/>
        </w:rPr>
        <w:drawing>
          <wp:inline distT="0" distB="0" distL="0" distR="0" wp14:anchorId="7862A61F" wp14:editId="7B8BF6E8">
            <wp:extent cx="3048" cy="3049"/>
            <wp:effectExtent l="0" t="0" r="0" b="0"/>
            <wp:docPr id="4585" name="Picture 4585"/>
            <wp:cNvGraphicFramePr/>
            <a:graphic xmlns:a="http://schemas.openxmlformats.org/drawingml/2006/main">
              <a:graphicData uri="http://schemas.openxmlformats.org/drawingml/2006/picture">
                <pic:pic xmlns:pic="http://schemas.openxmlformats.org/drawingml/2006/picture">
                  <pic:nvPicPr>
                    <pic:cNvPr id="4585" name="Picture 4585"/>
                    <pic:cNvPicPr/>
                  </pic:nvPicPr>
                  <pic:blipFill>
                    <a:blip r:embed="rId8"/>
                    <a:stretch>
                      <a:fillRect/>
                    </a:stretch>
                  </pic:blipFill>
                  <pic:spPr>
                    <a:xfrm>
                      <a:off x="0" y="0"/>
                      <a:ext cx="3048" cy="3049"/>
                    </a:xfrm>
                    <a:prstGeom prst="rect">
                      <a:avLst/>
                    </a:prstGeom>
                  </pic:spPr>
                </pic:pic>
              </a:graphicData>
            </a:graphic>
          </wp:inline>
        </w:drawing>
      </w:r>
      <w:r w:rsidRPr="00D12769">
        <w:rPr>
          <w:sz w:val="24"/>
        </w:rPr>
        <w:t>electrical wiring or equipment, heating or air conditioning ducts or equipment, shingles, mortar, concrete or cement, nails, screws, or any other materials used in constructing any structure.</w:t>
      </w:r>
    </w:p>
    <w:p w14:paraId="607A04C5" w14:textId="57A5C606" w:rsidR="00441E2F" w:rsidRPr="00D12769" w:rsidRDefault="00441E2F" w:rsidP="00090060">
      <w:pPr>
        <w:numPr>
          <w:ilvl w:val="0"/>
          <w:numId w:val="2"/>
        </w:numPr>
        <w:spacing w:line="360" w:lineRule="auto"/>
        <w:ind w:left="1372" w:right="14"/>
        <w:rPr>
          <w:sz w:val="24"/>
        </w:rPr>
      </w:pPr>
      <w:r w:rsidRPr="00D12769">
        <w:rPr>
          <w:sz w:val="24"/>
          <w:u w:val="single" w:color="000000"/>
        </w:rPr>
        <w:t>Fence.</w:t>
      </w:r>
      <w:r w:rsidRPr="00D12769">
        <w:rPr>
          <w:sz w:val="24"/>
        </w:rPr>
        <w:t xml:space="preserve"> A fence used to meet the </w:t>
      </w:r>
      <w:r w:rsidR="00A01140" w:rsidRPr="00D12769">
        <w:rPr>
          <w:sz w:val="24"/>
        </w:rPr>
        <w:t xml:space="preserve">storage </w:t>
      </w:r>
      <w:r w:rsidRPr="00D12769">
        <w:rPr>
          <w:sz w:val="24"/>
        </w:rPr>
        <w:t>requirements for compliance under this Ordinance shall be at least six (6) feet high, well maintained, and shall be constructed of materials that are designed for fencing purposes, such as chain link fence with privacy slats, a wood fence with continuous or overlapping picket, or a substantial equivalent.</w:t>
      </w:r>
      <w:r w:rsidR="009077D2" w:rsidRPr="00D12769">
        <w:rPr>
          <w:sz w:val="24"/>
        </w:rPr>
        <w:t xml:space="preserve">  </w:t>
      </w:r>
      <w:r w:rsidRPr="00D12769">
        <w:rPr>
          <w:sz w:val="24"/>
        </w:rPr>
        <w:t xml:space="preserve">Use or </w:t>
      </w:r>
      <w:r w:rsidR="00A01140" w:rsidRPr="00D12769">
        <w:rPr>
          <w:sz w:val="24"/>
        </w:rPr>
        <w:t>discarded</w:t>
      </w:r>
      <w:r w:rsidRPr="00D12769">
        <w:rPr>
          <w:sz w:val="24"/>
        </w:rPr>
        <w:t xml:space="preserve"> materials such as concrete, railroad ties, pallets, tree stumps, trash, tires, junk or other similar</w:t>
      </w:r>
      <w:r w:rsidRPr="00D12769">
        <w:rPr>
          <w:sz w:val="24"/>
          <w:u w:val="single" w:color="000000"/>
        </w:rPr>
        <w:t xml:space="preserve"> </w:t>
      </w:r>
      <w:r w:rsidRPr="00D12769">
        <w:rPr>
          <w:sz w:val="24"/>
        </w:rPr>
        <w:t>material shall not be used for fencing purposes.</w:t>
      </w:r>
      <w:r w:rsidRPr="00D12769">
        <w:rPr>
          <w:sz w:val="24"/>
          <w:u w:val="single" w:color="000000"/>
        </w:rPr>
        <w:t xml:space="preserve"> </w:t>
      </w:r>
    </w:p>
    <w:p w14:paraId="3E24BE8E" w14:textId="7F768707" w:rsidR="00124E72" w:rsidRPr="00D12769" w:rsidRDefault="00670860" w:rsidP="00124E72">
      <w:pPr>
        <w:pStyle w:val="ListParagraph"/>
        <w:numPr>
          <w:ilvl w:val="0"/>
          <w:numId w:val="2"/>
        </w:numPr>
        <w:spacing w:after="0" w:line="360" w:lineRule="auto"/>
        <w:rPr>
          <w:sz w:val="24"/>
        </w:rPr>
      </w:pPr>
      <w:r w:rsidRPr="00D12769">
        <w:rPr>
          <w:sz w:val="24"/>
          <w:u w:val="single"/>
        </w:rPr>
        <w:t>Garbage</w:t>
      </w:r>
      <w:r w:rsidRPr="00D12769">
        <w:rPr>
          <w:sz w:val="24"/>
        </w:rPr>
        <w:t>.  Rejected food wastes, including waste accumulation of animal, fruit or vegetable matter used or intended for use as food or that attends the preparation, use, cooking, dealing in or storing of meat, fish, fowl, fruit, or vegetable not in an appropriately maintained compositing operation, or not using generally accepted agricultural practices.</w:t>
      </w:r>
      <w:r w:rsidR="005A1A28" w:rsidRPr="00D12769">
        <w:rPr>
          <w:sz w:val="24"/>
        </w:rPr>
        <w:t xml:space="preserve">  G</w:t>
      </w:r>
      <w:r w:rsidR="00124E72" w:rsidRPr="00D12769">
        <w:rPr>
          <w:sz w:val="24"/>
        </w:rPr>
        <w:t xml:space="preserve">arbage also </w:t>
      </w:r>
      <w:r w:rsidR="00122B68" w:rsidRPr="00D12769">
        <w:rPr>
          <w:sz w:val="24"/>
        </w:rPr>
        <w:t>includes discarded</w:t>
      </w:r>
      <w:r w:rsidR="00124E72" w:rsidRPr="00D12769">
        <w:rPr>
          <w:sz w:val="24"/>
        </w:rPr>
        <w:t xml:space="preserve"> edible or drinkable items.</w:t>
      </w:r>
    </w:p>
    <w:p w14:paraId="082FD7BF" w14:textId="77777777" w:rsidR="00670860" w:rsidRPr="00D12769" w:rsidRDefault="00670860" w:rsidP="00670860">
      <w:pPr>
        <w:spacing w:after="0" w:line="360" w:lineRule="auto"/>
        <w:ind w:right="7"/>
        <w:rPr>
          <w:sz w:val="24"/>
        </w:rPr>
      </w:pPr>
    </w:p>
    <w:p w14:paraId="24978383" w14:textId="368B37DF" w:rsidR="00700616" w:rsidRPr="00D12769" w:rsidRDefault="001577FD" w:rsidP="00124E72">
      <w:pPr>
        <w:numPr>
          <w:ilvl w:val="0"/>
          <w:numId w:val="2"/>
        </w:numPr>
        <w:spacing w:line="360" w:lineRule="auto"/>
        <w:ind w:left="1372" w:right="14"/>
        <w:rPr>
          <w:sz w:val="24"/>
        </w:rPr>
      </w:pPr>
      <w:r w:rsidRPr="00D12769">
        <w:rPr>
          <w:sz w:val="24"/>
          <w:u w:val="single" w:color="000000"/>
        </w:rPr>
        <w:t>Inoperable Trailer</w:t>
      </w:r>
      <w:r w:rsidRPr="00D12769">
        <w:rPr>
          <w:sz w:val="24"/>
        </w:rPr>
        <w:t>.</w:t>
      </w:r>
      <w:r w:rsidR="0084116B" w:rsidRPr="00D12769">
        <w:rPr>
          <w:sz w:val="24"/>
        </w:rPr>
        <w:t xml:space="preserve">  </w:t>
      </w:r>
      <w:r w:rsidRPr="00D12769">
        <w:rPr>
          <w:sz w:val="24"/>
        </w:rPr>
        <w:t xml:space="preserve"> Any trailer unable to perform its primary, legal function of transportation because of mechanical condition, missing parts, or non-licensure or regulation if same is required by law.</w:t>
      </w:r>
    </w:p>
    <w:p w14:paraId="639CFF9F" w14:textId="698E82F2" w:rsidR="00700616" w:rsidRPr="0084116B" w:rsidRDefault="001577FD" w:rsidP="00124E72">
      <w:pPr>
        <w:pStyle w:val="ListParagraph"/>
        <w:numPr>
          <w:ilvl w:val="0"/>
          <w:numId w:val="2"/>
        </w:numPr>
        <w:tabs>
          <w:tab w:val="center" w:pos="847"/>
          <w:tab w:val="center" w:pos="4843"/>
        </w:tabs>
        <w:spacing w:after="243" w:line="360" w:lineRule="auto"/>
        <w:jc w:val="left"/>
        <w:rPr>
          <w:sz w:val="24"/>
        </w:rPr>
      </w:pPr>
      <w:r w:rsidRPr="00D12769">
        <w:rPr>
          <w:noProof/>
        </w:rPr>
        <w:drawing>
          <wp:inline distT="0" distB="0" distL="0" distR="0" wp14:anchorId="438C2807" wp14:editId="72E87739">
            <wp:extent cx="3048" cy="9147"/>
            <wp:effectExtent l="0" t="0" r="0" b="0"/>
            <wp:docPr id="4586" name="Picture 4586"/>
            <wp:cNvGraphicFramePr/>
            <a:graphic xmlns:a="http://schemas.openxmlformats.org/drawingml/2006/main">
              <a:graphicData uri="http://schemas.openxmlformats.org/drawingml/2006/picture">
                <pic:pic xmlns:pic="http://schemas.openxmlformats.org/drawingml/2006/picture">
                  <pic:nvPicPr>
                    <pic:cNvPr id="4586" name="Picture 4586"/>
                    <pic:cNvPicPr/>
                  </pic:nvPicPr>
                  <pic:blipFill>
                    <a:blip r:embed="rId9"/>
                    <a:stretch>
                      <a:fillRect/>
                    </a:stretch>
                  </pic:blipFill>
                  <pic:spPr>
                    <a:xfrm>
                      <a:off x="0" y="0"/>
                      <a:ext cx="3048" cy="9147"/>
                    </a:xfrm>
                    <a:prstGeom prst="rect">
                      <a:avLst/>
                    </a:prstGeom>
                  </pic:spPr>
                </pic:pic>
              </a:graphicData>
            </a:graphic>
          </wp:inline>
        </w:drawing>
      </w:r>
      <w:r w:rsidRPr="00D12769">
        <w:rPr>
          <w:sz w:val="24"/>
        </w:rPr>
        <w:tab/>
      </w:r>
      <w:r w:rsidRPr="00D12769">
        <w:rPr>
          <w:sz w:val="24"/>
          <w:u w:val="single" w:color="000000"/>
        </w:rPr>
        <w:t>Inoperable Vehicle or Inoperable Motor Vehicle</w:t>
      </w:r>
      <w:r w:rsidRPr="00D12769">
        <w:rPr>
          <w:sz w:val="24"/>
        </w:rPr>
        <w:t>.</w:t>
      </w:r>
      <w:r w:rsidR="0084116B" w:rsidRPr="00D12769">
        <w:rPr>
          <w:sz w:val="24"/>
        </w:rPr>
        <w:t xml:space="preserve">  </w:t>
      </w:r>
      <w:r w:rsidRPr="00D12769">
        <w:rPr>
          <w:sz w:val="24"/>
        </w:rPr>
        <w:t xml:space="preserve"> Any or all of the followin</w:t>
      </w:r>
      <w:r w:rsidRPr="0084116B">
        <w:rPr>
          <w:sz w:val="24"/>
        </w:rPr>
        <w:t>g:</w:t>
      </w:r>
    </w:p>
    <w:p w14:paraId="19075819" w14:textId="77777777" w:rsidR="00700616" w:rsidRPr="00090060" w:rsidRDefault="001577FD" w:rsidP="00124E72">
      <w:pPr>
        <w:numPr>
          <w:ilvl w:val="1"/>
          <w:numId w:val="2"/>
        </w:numPr>
        <w:spacing w:line="360" w:lineRule="auto"/>
        <w:ind w:right="14" w:hanging="672"/>
        <w:rPr>
          <w:sz w:val="24"/>
        </w:rPr>
      </w:pPr>
      <w:r w:rsidRPr="00090060">
        <w:rPr>
          <w:sz w:val="24"/>
        </w:rPr>
        <w:t>Any vehicle or motor vehicle which is dismantled, in whole or in part, or which is not mechanically operable as a result of a defect, malfunction, or state of disrepair; or,</w:t>
      </w:r>
    </w:p>
    <w:p w14:paraId="49CB68AF" w14:textId="77777777" w:rsidR="00700616" w:rsidRPr="00090060" w:rsidRDefault="001577FD" w:rsidP="00124E72">
      <w:pPr>
        <w:numPr>
          <w:ilvl w:val="1"/>
          <w:numId w:val="2"/>
        </w:numPr>
        <w:spacing w:line="360" w:lineRule="auto"/>
        <w:ind w:right="14" w:hanging="672"/>
        <w:rPr>
          <w:sz w:val="24"/>
        </w:rPr>
      </w:pPr>
      <w:r w:rsidRPr="00090060">
        <w:rPr>
          <w:sz w:val="24"/>
        </w:rPr>
        <w:lastRenderedPageBreak/>
        <w:t>Any vehicle or motor vehicle which cannot be legally operated on public streets or highways by reason of lacking the equipment required by State Motor Vehicle Code and/or other laws of the State of Michigan; or,</w:t>
      </w:r>
    </w:p>
    <w:p w14:paraId="1B7BE4DB" w14:textId="77777777" w:rsidR="00700616" w:rsidRPr="00090060" w:rsidRDefault="001577FD" w:rsidP="00124E72">
      <w:pPr>
        <w:numPr>
          <w:ilvl w:val="1"/>
          <w:numId w:val="2"/>
        </w:numPr>
        <w:spacing w:after="225" w:line="360" w:lineRule="auto"/>
        <w:ind w:right="14" w:hanging="672"/>
        <w:rPr>
          <w:sz w:val="24"/>
        </w:rPr>
      </w:pPr>
      <w:r w:rsidRPr="00090060">
        <w:rPr>
          <w:sz w:val="24"/>
        </w:rPr>
        <w:t xml:space="preserve">Any vehicle or motor vehicle which is not currently licensed, or for which </w:t>
      </w:r>
      <w:r w:rsidRPr="00090060">
        <w:rPr>
          <w:noProof/>
          <w:sz w:val="24"/>
        </w:rPr>
        <w:drawing>
          <wp:inline distT="0" distB="0" distL="0" distR="0" wp14:anchorId="5B32A803" wp14:editId="416460EB">
            <wp:extent cx="3048" cy="3049"/>
            <wp:effectExtent l="0" t="0" r="0" b="0"/>
            <wp:docPr id="4587" name="Picture 4587"/>
            <wp:cNvGraphicFramePr/>
            <a:graphic xmlns:a="http://schemas.openxmlformats.org/drawingml/2006/main">
              <a:graphicData uri="http://schemas.openxmlformats.org/drawingml/2006/picture">
                <pic:pic xmlns:pic="http://schemas.openxmlformats.org/drawingml/2006/picture">
                  <pic:nvPicPr>
                    <pic:cNvPr id="4587" name="Picture 4587"/>
                    <pic:cNvPicPr/>
                  </pic:nvPicPr>
                  <pic:blipFill>
                    <a:blip r:embed="rId10"/>
                    <a:stretch>
                      <a:fillRect/>
                    </a:stretch>
                  </pic:blipFill>
                  <pic:spPr>
                    <a:xfrm>
                      <a:off x="0" y="0"/>
                      <a:ext cx="3048" cy="3049"/>
                    </a:xfrm>
                    <a:prstGeom prst="rect">
                      <a:avLst/>
                    </a:prstGeom>
                  </pic:spPr>
                </pic:pic>
              </a:graphicData>
            </a:graphic>
          </wp:inline>
        </w:drawing>
      </w:r>
      <w:r w:rsidRPr="00090060">
        <w:rPr>
          <w:sz w:val="24"/>
        </w:rPr>
        <w:t>the vehicle registration has expired, or which is not capable of being licensed for operation upon the public streets and highways under the provisions of the State Motor Vehicle Code, or other applicable provisions of the laws of the State of Michigan.</w:t>
      </w:r>
    </w:p>
    <w:p w14:paraId="7B0772E2" w14:textId="77777777" w:rsidR="00700616" w:rsidRPr="00090060" w:rsidRDefault="001577FD" w:rsidP="00090060">
      <w:pPr>
        <w:spacing w:line="360" w:lineRule="auto"/>
        <w:ind w:left="1363" w:right="14" w:firstLine="0"/>
        <w:rPr>
          <w:sz w:val="24"/>
        </w:rPr>
      </w:pPr>
      <w:r w:rsidRPr="00090060">
        <w:rPr>
          <w:sz w:val="24"/>
        </w:rPr>
        <w:t>Provided, however, that the definition of "inoperable vehicle" and "inoperable motor vehicle" does not include either of the following:</w:t>
      </w:r>
    </w:p>
    <w:p w14:paraId="67CF3352" w14:textId="4298DE05" w:rsidR="00700616" w:rsidRPr="00090060" w:rsidRDefault="001577FD" w:rsidP="00090060">
      <w:pPr>
        <w:spacing w:line="360" w:lineRule="auto"/>
        <w:ind w:left="2727" w:right="14"/>
        <w:rPr>
          <w:sz w:val="24"/>
        </w:rPr>
      </w:pPr>
      <w:r w:rsidRPr="00090060">
        <w:rPr>
          <w:sz w:val="24"/>
        </w:rPr>
        <w:t xml:space="preserve">a. </w:t>
      </w:r>
      <w:r w:rsidR="0084116B">
        <w:rPr>
          <w:sz w:val="24"/>
        </w:rPr>
        <w:t xml:space="preserve">        </w:t>
      </w:r>
      <w:r w:rsidRPr="00090060">
        <w:rPr>
          <w:sz w:val="24"/>
        </w:rPr>
        <w:t xml:space="preserve">A motor </w:t>
      </w:r>
      <w:r w:rsidR="00866FCE" w:rsidRPr="00090060">
        <w:rPr>
          <w:sz w:val="24"/>
        </w:rPr>
        <w:t>vehicle,</w:t>
      </w:r>
      <w:r w:rsidRPr="00090060">
        <w:rPr>
          <w:sz w:val="24"/>
        </w:rPr>
        <w:t xml:space="preserve"> which is mechanically operable, but unlicensed </w:t>
      </w:r>
      <w:r w:rsidRPr="00090060">
        <w:rPr>
          <w:noProof/>
          <w:sz w:val="24"/>
        </w:rPr>
        <w:drawing>
          <wp:inline distT="0" distB="0" distL="0" distR="0" wp14:anchorId="42E6EB71" wp14:editId="2FE32040">
            <wp:extent cx="3048" cy="3049"/>
            <wp:effectExtent l="0" t="0" r="0" b="0"/>
            <wp:docPr id="4588" name="Picture 4588"/>
            <wp:cNvGraphicFramePr/>
            <a:graphic xmlns:a="http://schemas.openxmlformats.org/drawingml/2006/main">
              <a:graphicData uri="http://schemas.openxmlformats.org/drawingml/2006/picture">
                <pic:pic xmlns:pic="http://schemas.openxmlformats.org/drawingml/2006/picture">
                  <pic:nvPicPr>
                    <pic:cNvPr id="4588" name="Picture 4588"/>
                    <pic:cNvPicPr/>
                  </pic:nvPicPr>
                  <pic:blipFill>
                    <a:blip r:embed="rId11"/>
                    <a:stretch>
                      <a:fillRect/>
                    </a:stretch>
                  </pic:blipFill>
                  <pic:spPr>
                    <a:xfrm>
                      <a:off x="0" y="0"/>
                      <a:ext cx="3048" cy="3049"/>
                    </a:xfrm>
                    <a:prstGeom prst="rect">
                      <a:avLst/>
                    </a:prstGeom>
                  </pic:spPr>
                </pic:pic>
              </a:graphicData>
            </a:graphic>
          </wp:inline>
        </w:drawing>
      </w:r>
      <w:r w:rsidRPr="00090060">
        <w:rPr>
          <w:sz w:val="24"/>
        </w:rPr>
        <w:t>because it is owned, leased or co-signed to a duly licensed and lawful new or used car dealer, if the motor vehicle is located on premises under the control of the car dealer for the purpose of sale or delivery.</w:t>
      </w:r>
    </w:p>
    <w:p w14:paraId="12F0CE4C" w14:textId="19C7889D" w:rsidR="00700616" w:rsidRPr="00090060" w:rsidRDefault="001577FD" w:rsidP="00090060">
      <w:pPr>
        <w:spacing w:line="360" w:lineRule="auto"/>
        <w:ind w:left="2703" w:right="14"/>
        <w:rPr>
          <w:sz w:val="24"/>
        </w:rPr>
      </w:pPr>
      <w:r w:rsidRPr="00090060">
        <w:rPr>
          <w:noProof/>
          <w:sz w:val="24"/>
        </w:rPr>
        <w:drawing>
          <wp:inline distT="0" distB="0" distL="0" distR="0" wp14:anchorId="3758F4B1" wp14:editId="6AB0020A">
            <wp:extent cx="3048" cy="3049"/>
            <wp:effectExtent l="0" t="0" r="0" b="0"/>
            <wp:docPr id="7508" name="Picture 7508"/>
            <wp:cNvGraphicFramePr/>
            <a:graphic xmlns:a="http://schemas.openxmlformats.org/drawingml/2006/main">
              <a:graphicData uri="http://schemas.openxmlformats.org/drawingml/2006/picture">
                <pic:pic xmlns:pic="http://schemas.openxmlformats.org/drawingml/2006/picture">
                  <pic:nvPicPr>
                    <pic:cNvPr id="7508" name="Picture 7508"/>
                    <pic:cNvPicPr/>
                  </pic:nvPicPr>
                  <pic:blipFill>
                    <a:blip r:embed="rId12"/>
                    <a:stretch>
                      <a:fillRect/>
                    </a:stretch>
                  </pic:blipFill>
                  <pic:spPr>
                    <a:xfrm>
                      <a:off x="0" y="0"/>
                      <a:ext cx="3048" cy="3049"/>
                    </a:xfrm>
                    <a:prstGeom prst="rect">
                      <a:avLst/>
                    </a:prstGeom>
                  </pic:spPr>
                </pic:pic>
              </a:graphicData>
            </a:graphic>
          </wp:inline>
        </w:drawing>
      </w:r>
      <w:r w:rsidRPr="00090060">
        <w:rPr>
          <w:sz w:val="24"/>
        </w:rPr>
        <w:t xml:space="preserve">b. </w:t>
      </w:r>
      <w:r w:rsidR="0084116B">
        <w:rPr>
          <w:sz w:val="24"/>
        </w:rPr>
        <w:t xml:space="preserve">      </w:t>
      </w:r>
      <w:r w:rsidR="0046102A">
        <w:rPr>
          <w:sz w:val="24"/>
        </w:rPr>
        <w:t xml:space="preserve"> </w:t>
      </w:r>
      <w:r w:rsidRPr="00090060">
        <w:rPr>
          <w:sz w:val="24"/>
        </w:rPr>
        <w:t xml:space="preserve">A motor vehicle which is stored on the premises of a duly licensed and lawful auto repair shop, provided that the auto repair shop has all licenses or registrations required by the State of Michigan; and provided, further, that all vehicles stored on the premises of the auto repair shop must be stored either entirely within a building or a completely enclosed area with fences not less than six </w:t>
      </w:r>
      <w:r w:rsidR="00C17324">
        <w:rPr>
          <w:sz w:val="24"/>
        </w:rPr>
        <w:t xml:space="preserve">(6) </w:t>
      </w:r>
      <w:r w:rsidRPr="00090060">
        <w:rPr>
          <w:sz w:val="24"/>
        </w:rPr>
        <w:t>feet in height, and so that any inoperable motor vehicle cannot be seen from any public right of way or from adjacent property.</w:t>
      </w:r>
    </w:p>
    <w:p w14:paraId="5DC12623" w14:textId="6B3C429B" w:rsidR="00124E72" w:rsidRPr="00493606" w:rsidRDefault="001577FD" w:rsidP="00124E72">
      <w:pPr>
        <w:pStyle w:val="ListParagraph"/>
        <w:numPr>
          <w:ilvl w:val="0"/>
          <w:numId w:val="2"/>
        </w:numPr>
        <w:spacing w:after="0" w:line="360" w:lineRule="auto"/>
        <w:rPr>
          <w:color w:val="auto"/>
          <w:sz w:val="24"/>
        </w:rPr>
      </w:pPr>
      <w:r w:rsidRPr="00493606">
        <w:rPr>
          <w:color w:val="auto"/>
          <w:sz w:val="24"/>
          <w:u w:val="single" w:color="000000"/>
        </w:rPr>
        <w:lastRenderedPageBreak/>
        <w:t>Junk</w:t>
      </w:r>
      <w:r w:rsidRPr="00493606">
        <w:rPr>
          <w:color w:val="auto"/>
          <w:sz w:val="24"/>
        </w:rPr>
        <w:t>.</w:t>
      </w:r>
      <w:r w:rsidR="005A1A28" w:rsidRPr="00493606">
        <w:rPr>
          <w:color w:val="auto"/>
          <w:sz w:val="24"/>
        </w:rPr>
        <w:t xml:space="preserve">  </w:t>
      </w:r>
      <w:r w:rsidR="0005549D" w:rsidRPr="00493606">
        <w:rPr>
          <w:color w:val="auto"/>
          <w:sz w:val="24"/>
        </w:rPr>
        <w:t>Trash,</w:t>
      </w:r>
      <w:r w:rsidR="005A1A28" w:rsidRPr="00493606">
        <w:rPr>
          <w:color w:val="auto"/>
          <w:sz w:val="24"/>
        </w:rPr>
        <w:t xml:space="preserve"> </w:t>
      </w:r>
      <w:r w:rsidR="0005549D" w:rsidRPr="00493606">
        <w:rPr>
          <w:color w:val="auto"/>
          <w:sz w:val="24"/>
        </w:rPr>
        <w:t>rubbish,</w:t>
      </w:r>
      <w:r w:rsidR="00CA6ECA" w:rsidRPr="00493606">
        <w:rPr>
          <w:color w:val="auto"/>
          <w:sz w:val="24"/>
        </w:rPr>
        <w:t xml:space="preserve"> </w:t>
      </w:r>
      <w:r w:rsidR="0005549D" w:rsidRPr="00493606">
        <w:rPr>
          <w:color w:val="auto"/>
          <w:sz w:val="24"/>
        </w:rPr>
        <w:t xml:space="preserve">litter, </w:t>
      </w:r>
      <w:r w:rsidR="00124E72" w:rsidRPr="00493606">
        <w:rPr>
          <w:color w:val="auto"/>
          <w:sz w:val="24"/>
        </w:rPr>
        <w:t xml:space="preserve">refuse, </w:t>
      </w:r>
      <w:r w:rsidR="004A6FB9" w:rsidRPr="00493606">
        <w:rPr>
          <w:color w:val="auto"/>
          <w:sz w:val="24"/>
        </w:rPr>
        <w:t xml:space="preserve">or </w:t>
      </w:r>
      <w:r w:rsidR="00584A76" w:rsidRPr="00493606">
        <w:rPr>
          <w:color w:val="auto"/>
          <w:sz w:val="24"/>
        </w:rPr>
        <w:t>garbage</w:t>
      </w:r>
      <w:r w:rsidR="004A6FB9" w:rsidRPr="00493606">
        <w:rPr>
          <w:color w:val="auto"/>
          <w:sz w:val="24"/>
        </w:rPr>
        <w:t xml:space="preserve"> </w:t>
      </w:r>
      <w:r w:rsidR="00CA6ECA" w:rsidRPr="00493606">
        <w:rPr>
          <w:color w:val="auto"/>
          <w:sz w:val="24"/>
        </w:rPr>
        <w:t xml:space="preserve">including, </w:t>
      </w:r>
      <w:r w:rsidR="0005549D" w:rsidRPr="00493606">
        <w:rPr>
          <w:color w:val="auto"/>
          <w:sz w:val="24"/>
        </w:rPr>
        <w:t xml:space="preserve">but not limited to, </w:t>
      </w:r>
      <w:r w:rsidR="00124E72" w:rsidRPr="00493606">
        <w:rPr>
          <w:color w:val="auto"/>
          <w:sz w:val="24"/>
        </w:rPr>
        <w:t xml:space="preserve">parts of </w:t>
      </w:r>
      <w:r w:rsidR="00B05798" w:rsidRPr="00493606">
        <w:rPr>
          <w:color w:val="auto"/>
          <w:sz w:val="24"/>
        </w:rPr>
        <w:t xml:space="preserve">dismantled and partially dismantled </w:t>
      </w:r>
      <w:r w:rsidR="00124E72" w:rsidRPr="00493606">
        <w:rPr>
          <w:color w:val="auto"/>
          <w:sz w:val="24"/>
        </w:rPr>
        <w:t>machinery</w:t>
      </w:r>
      <w:r w:rsidR="00B05798" w:rsidRPr="00493606">
        <w:rPr>
          <w:color w:val="auto"/>
          <w:sz w:val="24"/>
        </w:rPr>
        <w:t xml:space="preserve"> or equipment</w:t>
      </w:r>
      <w:r w:rsidR="00124E72" w:rsidRPr="00493606">
        <w:rPr>
          <w:color w:val="auto"/>
          <w:sz w:val="24"/>
        </w:rPr>
        <w:t xml:space="preserve">, </w:t>
      </w:r>
      <w:r w:rsidR="0005549D" w:rsidRPr="00493606">
        <w:rPr>
          <w:color w:val="auto"/>
          <w:sz w:val="24"/>
        </w:rPr>
        <w:t>any type of</w:t>
      </w:r>
      <w:r w:rsidR="008A2AF6" w:rsidRPr="00493606">
        <w:rPr>
          <w:color w:val="auto"/>
          <w:sz w:val="24"/>
        </w:rPr>
        <w:t xml:space="preserve"> broken and unusable furniture, usable or unusable stoves, refrigerators, freezers or other appliances stored in the open, </w:t>
      </w:r>
      <w:r w:rsidR="00CA6ECA" w:rsidRPr="00493606">
        <w:rPr>
          <w:color w:val="auto"/>
          <w:sz w:val="24"/>
        </w:rPr>
        <w:t xml:space="preserve">televisions, </w:t>
      </w:r>
      <w:r w:rsidR="008A2AF6" w:rsidRPr="00493606">
        <w:rPr>
          <w:color w:val="auto"/>
          <w:sz w:val="24"/>
        </w:rPr>
        <w:t>barrels  clothes, rubber,</w:t>
      </w:r>
      <w:r w:rsidR="007A0F6F" w:rsidRPr="00493606">
        <w:rPr>
          <w:color w:val="auto"/>
          <w:sz w:val="24"/>
        </w:rPr>
        <w:t xml:space="preserve"> </w:t>
      </w:r>
      <w:r w:rsidR="008A2AF6" w:rsidRPr="00493606">
        <w:rPr>
          <w:color w:val="auto"/>
          <w:sz w:val="24"/>
        </w:rPr>
        <w:t>boxes, remnants of wood</w:t>
      </w:r>
      <w:r w:rsidR="007A0F6F" w:rsidRPr="00493606">
        <w:rPr>
          <w:color w:val="auto"/>
          <w:sz w:val="24"/>
        </w:rPr>
        <w:t xml:space="preserve">, </w:t>
      </w:r>
      <w:r w:rsidR="008A2AF6" w:rsidRPr="00493606">
        <w:rPr>
          <w:color w:val="auto"/>
          <w:sz w:val="24"/>
        </w:rPr>
        <w:t>metal, cast-off household items and fixtures, broken toys and bicycles, broken lawn furniture, or other material of any kind, because of being discarded, obsolete or in disrepair is no longer practical to use</w:t>
      </w:r>
      <w:r w:rsidR="00584A76" w:rsidRPr="00493606">
        <w:rPr>
          <w:color w:val="auto"/>
          <w:sz w:val="24"/>
        </w:rPr>
        <w:t xml:space="preserve">, </w:t>
      </w:r>
      <w:r w:rsidR="008A2AF6" w:rsidRPr="00493606">
        <w:rPr>
          <w:color w:val="auto"/>
          <w:sz w:val="24"/>
        </w:rPr>
        <w:t xml:space="preserve"> </w:t>
      </w:r>
      <w:r w:rsidR="00584A76" w:rsidRPr="00493606">
        <w:rPr>
          <w:color w:val="auto"/>
          <w:sz w:val="24"/>
        </w:rPr>
        <w:t>all ferrous or non-ferrous metal, rope, plastic, or any other scrap or waste material of any kind, including parts of any of the foregoing; metal cuttings, metalware, plasticware, shavings, straw, as well as dead animals (or parts thereof)</w:t>
      </w:r>
      <w:r w:rsidR="00124E72" w:rsidRPr="00493606">
        <w:rPr>
          <w:color w:val="auto"/>
          <w:sz w:val="24"/>
        </w:rPr>
        <w:t xml:space="preserve">. </w:t>
      </w:r>
    </w:p>
    <w:p w14:paraId="3957FC4D" w14:textId="4F7BDC59" w:rsidR="008F30D1" w:rsidRPr="00493606" w:rsidRDefault="00584A76" w:rsidP="00124E72">
      <w:pPr>
        <w:spacing w:after="0" w:line="360" w:lineRule="auto"/>
        <w:rPr>
          <w:color w:val="auto"/>
          <w:sz w:val="24"/>
        </w:rPr>
      </w:pPr>
      <w:r w:rsidRPr="00493606">
        <w:rPr>
          <w:color w:val="auto"/>
          <w:sz w:val="24"/>
        </w:rPr>
        <w:t xml:space="preserve"> </w:t>
      </w:r>
    </w:p>
    <w:p w14:paraId="60CF463D" w14:textId="59BCD0F6" w:rsidR="00700616" w:rsidRPr="00584A76" w:rsidRDefault="001577FD" w:rsidP="00124E72">
      <w:pPr>
        <w:pStyle w:val="ListParagraph"/>
        <w:numPr>
          <w:ilvl w:val="0"/>
          <w:numId w:val="2"/>
        </w:numPr>
        <w:spacing w:after="0" w:line="360" w:lineRule="auto"/>
        <w:rPr>
          <w:sz w:val="24"/>
        </w:rPr>
      </w:pPr>
      <w:r w:rsidRPr="00584A76">
        <w:rPr>
          <w:sz w:val="24"/>
          <w:u w:val="single" w:color="000000"/>
        </w:rPr>
        <w:t>Junk Vehicle or Junk Motor Vehicle</w:t>
      </w:r>
      <w:r w:rsidRPr="00584A76">
        <w:rPr>
          <w:sz w:val="24"/>
        </w:rPr>
        <w:t xml:space="preserve">. </w:t>
      </w:r>
      <w:r w:rsidR="009D306F" w:rsidRPr="00584A76">
        <w:rPr>
          <w:sz w:val="24"/>
        </w:rPr>
        <w:t xml:space="preserve"> </w:t>
      </w:r>
      <w:r w:rsidRPr="00584A76">
        <w:rPr>
          <w:sz w:val="24"/>
        </w:rPr>
        <w:t>Any or all of the following:</w:t>
      </w:r>
    </w:p>
    <w:p w14:paraId="0AC67944" w14:textId="77777777" w:rsidR="00700616" w:rsidRPr="00090060" w:rsidRDefault="001577FD" w:rsidP="00124E72">
      <w:pPr>
        <w:numPr>
          <w:ilvl w:val="1"/>
          <w:numId w:val="2"/>
        </w:numPr>
        <w:spacing w:after="280" w:line="360" w:lineRule="auto"/>
        <w:ind w:right="14"/>
        <w:rPr>
          <w:sz w:val="24"/>
        </w:rPr>
      </w:pPr>
      <w:r w:rsidRPr="00090060">
        <w:rPr>
          <w:sz w:val="24"/>
        </w:rPr>
        <w:t>Any vehicle or motor vehicle which by reason of damage resulting from an accident, dismantling, disrepair or other cause that is incapable of being propelled under its own power.</w:t>
      </w:r>
    </w:p>
    <w:p w14:paraId="7B26D6C7" w14:textId="77777777" w:rsidR="00700616" w:rsidRPr="00090060" w:rsidRDefault="001577FD" w:rsidP="00124E72">
      <w:pPr>
        <w:numPr>
          <w:ilvl w:val="1"/>
          <w:numId w:val="2"/>
        </w:numPr>
        <w:spacing w:line="360" w:lineRule="auto"/>
        <w:ind w:right="14"/>
        <w:rPr>
          <w:sz w:val="24"/>
        </w:rPr>
      </w:pPr>
      <w:r w:rsidRPr="00090060">
        <w:rPr>
          <w:sz w:val="24"/>
        </w:rPr>
        <w:t>Any vehicle or motor vehicle that is unsafe for operation in the manner for which it was designed, manufactured or modified by reason of damage resulting from an accident, dismantling, disrepair or other cause.</w:t>
      </w:r>
      <w:r w:rsidRPr="00090060">
        <w:rPr>
          <w:noProof/>
          <w:sz w:val="24"/>
        </w:rPr>
        <w:drawing>
          <wp:inline distT="0" distB="0" distL="0" distR="0" wp14:anchorId="7D4B2E5E" wp14:editId="483ECC33">
            <wp:extent cx="3048" cy="3049"/>
            <wp:effectExtent l="0" t="0" r="0" b="0"/>
            <wp:docPr id="7509" name="Picture 7509"/>
            <wp:cNvGraphicFramePr/>
            <a:graphic xmlns:a="http://schemas.openxmlformats.org/drawingml/2006/main">
              <a:graphicData uri="http://schemas.openxmlformats.org/drawingml/2006/picture">
                <pic:pic xmlns:pic="http://schemas.openxmlformats.org/drawingml/2006/picture">
                  <pic:nvPicPr>
                    <pic:cNvPr id="7509" name="Picture 7509"/>
                    <pic:cNvPicPr/>
                  </pic:nvPicPr>
                  <pic:blipFill>
                    <a:blip r:embed="rId10"/>
                    <a:stretch>
                      <a:fillRect/>
                    </a:stretch>
                  </pic:blipFill>
                  <pic:spPr>
                    <a:xfrm>
                      <a:off x="0" y="0"/>
                      <a:ext cx="3048" cy="3049"/>
                    </a:xfrm>
                    <a:prstGeom prst="rect">
                      <a:avLst/>
                    </a:prstGeom>
                  </pic:spPr>
                </pic:pic>
              </a:graphicData>
            </a:graphic>
          </wp:inline>
        </w:drawing>
      </w:r>
    </w:p>
    <w:p w14:paraId="1C0A8F86" w14:textId="38812957" w:rsidR="00700616" w:rsidRPr="00090060" w:rsidRDefault="001577FD" w:rsidP="00124E72">
      <w:pPr>
        <w:numPr>
          <w:ilvl w:val="1"/>
          <w:numId w:val="2"/>
        </w:numPr>
        <w:spacing w:after="274" w:line="360" w:lineRule="auto"/>
        <w:ind w:right="14"/>
        <w:rPr>
          <w:sz w:val="24"/>
        </w:rPr>
      </w:pPr>
      <w:r w:rsidRPr="00090060">
        <w:rPr>
          <w:sz w:val="24"/>
        </w:rPr>
        <w:t xml:space="preserve">Any vehicle or motor vehicle that is incapable of being operated in the manner for </w:t>
      </w:r>
      <w:r w:rsidR="00866FCE" w:rsidRPr="00090060">
        <w:rPr>
          <w:sz w:val="24"/>
        </w:rPr>
        <w:t>which it</w:t>
      </w:r>
      <w:r w:rsidRPr="00090060">
        <w:rPr>
          <w:sz w:val="24"/>
        </w:rPr>
        <w:t xml:space="preserve"> is was designed, manufactured or modified by reason of </w:t>
      </w:r>
      <w:r w:rsidRPr="00090060">
        <w:rPr>
          <w:noProof/>
          <w:sz w:val="24"/>
        </w:rPr>
        <w:drawing>
          <wp:inline distT="0" distB="0" distL="0" distR="0" wp14:anchorId="2C2CAAB4" wp14:editId="489D7DA1">
            <wp:extent cx="3048" cy="3049"/>
            <wp:effectExtent l="0" t="0" r="0" b="0"/>
            <wp:docPr id="7510" name="Picture 7510"/>
            <wp:cNvGraphicFramePr/>
            <a:graphic xmlns:a="http://schemas.openxmlformats.org/drawingml/2006/main">
              <a:graphicData uri="http://schemas.openxmlformats.org/drawingml/2006/picture">
                <pic:pic xmlns:pic="http://schemas.openxmlformats.org/drawingml/2006/picture">
                  <pic:nvPicPr>
                    <pic:cNvPr id="7510" name="Picture 7510"/>
                    <pic:cNvPicPr/>
                  </pic:nvPicPr>
                  <pic:blipFill>
                    <a:blip r:embed="rId13"/>
                    <a:stretch>
                      <a:fillRect/>
                    </a:stretch>
                  </pic:blipFill>
                  <pic:spPr>
                    <a:xfrm>
                      <a:off x="0" y="0"/>
                      <a:ext cx="3048" cy="3049"/>
                    </a:xfrm>
                    <a:prstGeom prst="rect">
                      <a:avLst/>
                    </a:prstGeom>
                  </pic:spPr>
                </pic:pic>
              </a:graphicData>
            </a:graphic>
          </wp:inline>
        </w:drawing>
      </w:r>
      <w:r w:rsidRPr="00090060">
        <w:rPr>
          <w:sz w:val="24"/>
        </w:rPr>
        <w:t>its inability to comply with any code, regulation or statutes established by the State of Michigan governing the operation of such vehicle or motor vehicle.</w:t>
      </w:r>
    </w:p>
    <w:p w14:paraId="5C30CBA3" w14:textId="1AEB4ED4" w:rsidR="00700616" w:rsidRPr="00090060" w:rsidRDefault="001577FD" w:rsidP="00124E72">
      <w:pPr>
        <w:numPr>
          <w:ilvl w:val="1"/>
          <w:numId w:val="2"/>
        </w:numPr>
        <w:spacing w:line="360" w:lineRule="auto"/>
        <w:ind w:right="14"/>
        <w:rPr>
          <w:sz w:val="24"/>
        </w:rPr>
      </w:pPr>
      <w:r w:rsidRPr="00090060">
        <w:rPr>
          <w:sz w:val="24"/>
        </w:rPr>
        <w:t xml:space="preserve">Any vehicle or motor vehicle which has been so damaged or dismantled </w:t>
      </w:r>
      <w:r w:rsidR="00866FCE" w:rsidRPr="00090060">
        <w:rPr>
          <w:sz w:val="24"/>
        </w:rPr>
        <w:t>to</w:t>
      </w:r>
      <w:r w:rsidRPr="00090060">
        <w:rPr>
          <w:sz w:val="24"/>
        </w:rPr>
        <w:t xml:space="preserve"> be a total loss.</w:t>
      </w:r>
    </w:p>
    <w:p w14:paraId="570122C0" w14:textId="4C0F6373" w:rsidR="00700616" w:rsidRPr="00090060" w:rsidRDefault="001577FD" w:rsidP="00124E72">
      <w:pPr>
        <w:numPr>
          <w:ilvl w:val="1"/>
          <w:numId w:val="2"/>
        </w:numPr>
        <w:spacing w:after="216" w:line="360" w:lineRule="auto"/>
        <w:ind w:right="14"/>
        <w:rPr>
          <w:sz w:val="24"/>
        </w:rPr>
      </w:pPr>
      <w:r w:rsidRPr="00090060">
        <w:rPr>
          <w:sz w:val="24"/>
        </w:rPr>
        <w:lastRenderedPageBreak/>
        <w:t>Any component part of a vehicle or motor vehicle, including tires and wheels</w:t>
      </w:r>
      <w:r w:rsidRPr="00493606">
        <w:rPr>
          <w:sz w:val="24"/>
        </w:rPr>
        <w:t xml:space="preserve">, </w:t>
      </w:r>
      <w:r w:rsidR="00441E2F" w:rsidRPr="00493606">
        <w:rPr>
          <w:sz w:val="24"/>
        </w:rPr>
        <w:t>or item</w:t>
      </w:r>
      <w:r w:rsidR="004A6FB9" w:rsidRPr="00493606">
        <w:rPr>
          <w:sz w:val="24"/>
        </w:rPr>
        <w:t>s</w:t>
      </w:r>
      <w:r w:rsidR="00441E2F" w:rsidRPr="00493606">
        <w:rPr>
          <w:sz w:val="24"/>
        </w:rPr>
        <w:t xml:space="preserve"> held for salvage, </w:t>
      </w:r>
      <w:r w:rsidRPr="00493606">
        <w:rPr>
          <w:sz w:val="24"/>
        </w:rPr>
        <w:t>which</w:t>
      </w:r>
      <w:r w:rsidRPr="00090060">
        <w:rPr>
          <w:sz w:val="24"/>
        </w:rPr>
        <w:t xml:space="preserve"> by reason of disrepair, damage or other cause is incapable of functioning or being operated in the manner for which it was designed, manufactured or modified.</w:t>
      </w:r>
    </w:p>
    <w:p w14:paraId="619F0739" w14:textId="4D973E11" w:rsidR="00700616" w:rsidRDefault="00E63055" w:rsidP="00124E72">
      <w:pPr>
        <w:pStyle w:val="ListParagraph"/>
        <w:numPr>
          <w:ilvl w:val="0"/>
          <w:numId w:val="2"/>
        </w:numPr>
        <w:spacing w:after="0" w:line="360" w:lineRule="auto"/>
        <w:ind w:left="1368" w:right="14"/>
        <w:rPr>
          <w:sz w:val="24"/>
        </w:rPr>
      </w:pPr>
      <w:r w:rsidRPr="008F30D1">
        <w:rPr>
          <w:sz w:val="24"/>
          <w:u w:val="single" w:color="000000"/>
        </w:rPr>
        <w:t>J</w:t>
      </w:r>
      <w:r w:rsidR="001577FD" w:rsidRPr="008F30D1">
        <w:rPr>
          <w:sz w:val="24"/>
          <w:u w:val="single" w:color="000000"/>
        </w:rPr>
        <w:t>unk Vessel</w:t>
      </w:r>
      <w:r w:rsidR="001577FD" w:rsidRPr="008F30D1">
        <w:rPr>
          <w:sz w:val="24"/>
        </w:rPr>
        <w:t>.</w:t>
      </w:r>
      <w:r w:rsidR="00AA655C" w:rsidRPr="008F30D1">
        <w:rPr>
          <w:sz w:val="24"/>
        </w:rPr>
        <w:t xml:space="preserve">   </w:t>
      </w:r>
      <w:r w:rsidR="001577FD" w:rsidRPr="008F30D1">
        <w:rPr>
          <w:sz w:val="24"/>
        </w:rPr>
        <w:t xml:space="preserve">Any water vessel, watercraft, personal watercraft, or similar item intended for water transportation which is unregistered for use upon the waters of the State of Michigan, and shall also include, whether registered or not, any such item that is inoperable or does not have all its main component parts attached, </w:t>
      </w:r>
      <w:r w:rsidR="001577FD" w:rsidRPr="00090060">
        <w:rPr>
          <w:noProof/>
        </w:rPr>
        <w:drawing>
          <wp:inline distT="0" distB="0" distL="0" distR="0" wp14:anchorId="12918DE2" wp14:editId="74FCDFB4">
            <wp:extent cx="3049" cy="3049"/>
            <wp:effectExtent l="0" t="0" r="0" b="0"/>
            <wp:docPr id="7516" name="Picture 7516"/>
            <wp:cNvGraphicFramePr/>
            <a:graphic xmlns:a="http://schemas.openxmlformats.org/drawingml/2006/main">
              <a:graphicData uri="http://schemas.openxmlformats.org/drawingml/2006/picture">
                <pic:pic xmlns:pic="http://schemas.openxmlformats.org/drawingml/2006/picture">
                  <pic:nvPicPr>
                    <pic:cNvPr id="7516" name="Picture 7516"/>
                    <pic:cNvPicPr/>
                  </pic:nvPicPr>
                  <pic:blipFill>
                    <a:blip r:embed="rId8"/>
                    <a:stretch>
                      <a:fillRect/>
                    </a:stretch>
                  </pic:blipFill>
                  <pic:spPr>
                    <a:xfrm>
                      <a:off x="0" y="0"/>
                      <a:ext cx="3049" cy="3049"/>
                    </a:xfrm>
                    <a:prstGeom prst="rect">
                      <a:avLst/>
                    </a:prstGeom>
                  </pic:spPr>
                </pic:pic>
              </a:graphicData>
            </a:graphic>
          </wp:inline>
        </w:drawing>
      </w:r>
      <w:r w:rsidR="001577FD" w:rsidRPr="008F30D1">
        <w:rPr>
          <w:sz w:val="24"/>
        </w:rPr>
        <w:t>including all exterior body parts.</w:t>
      </w:r>
      <w:r w:rsidR="001577FD" w:rsidRPr="00090060">
        <w:rPr>
          <w:noProof/>
        </w:rPr>
        <w:drawing>
          <wp:inline distT="0" distB="0" distL="0" distR="0" wp14:anchorId="241EFCF8" wp14:editId="53DB843E">
            <wp:extent cx="3048" cy="3049"/>
            <wp:effectExtent l="0" t="0" r="0" b="0"/>
            <wp:docPr id="7517" name="Picture 7517"/>
            <wp:cNvGraphicFramePr/>
            <a:graphic xmlns:a="http://schemas.openxmlformats.org/drawingml/2006/main">
              <a:graphicData uri="http://schemas.openxmlformats.org/drawingml/2006/picture">
                <pic:pic xmlns:pic="http://schemas.openxmlformats.org/drawingml/2006/picture">
                  <pic:nvPicPr>
                    <pic:cNvPr id="7517" name="Picture 7517"/>
                    <pic:cNvPicPr/>
                  </pic:nvPicPr>
                  <pic:blipFill>
                    <a:blip r:embed="rId14"/>
                    <a:stretch>
                      <a:fillRect/>
                    </a:stretch>
                  </pic:blipFill>
                  <pic:spPr>
                    <a:xfrm>
                      <a:off x="0" y="0"/>
                      <a:ext cx="3048" cy="3049"/>
                    </a:xfrm>
                    <a:prstGeom prst="rect">
                      <a:avLst/>
                    </a:prstGeom>
                  </pic:spPr>
                </pic:pic>
              </a:graphicData>
            </a:graphic>
          </wp:inline>
        </w:drawing>
      </w:r>
    </w:p>
    <w:p w14:paraId="0CC2BA9D" w14:textId="77777777" w:rsidR="008F30D1" w:rsidRPr="008F30D1" w:rsidRDefault="008F30D1" w:rsidP="008F30D1">
      <w:pPr>
        <w:spacing w:after="0" w:line="360" w:lineRule="auto"/>
        <w:ind w:right="14"/>
        <w:rPr>
          <w:sz w:val="24"/>
        </w:rPr>
      </w:pPr>
    </w:p>
    <w:p w14:paraId="2CE50FFE" w14:textId="0CDC65EA" w:rsidR="00700616" w:rsidRPr="008F30D1" w:rsidRDefault="001577FD" w:rsidP="00124E72">
      <w:pPr>
        <w:pStyle w:val="ListParagraph"/>
        <w:numPr>
          <w:ilvl w:val="0"/>
          <w:numId w:val="2"/>
        </w:numPr>
        <w:spacing w:after="0" w:line="360" w:lineRule="auto"/>
        <w:ind w:left="1368" w:right="14"/>
        <w:rPr>
          <w:sz w:val="24"/>
        </w:rPr>
      </w:pPr>
      <w:r w:rsidRPr="008F30D1">
        <w:rPr>
          <w:sz w:val="24"/>
          <w:u w:val="single" w:color="000000"/>
        </w:rPr>
        <w:t>Motor Vehicle</w:t>
      </w:r>
      <w:r w:rsidRPr="008F30D1">
        <w:rPr>
          <w:sz w:val="24"/>
        </w:rPr>
        <w:t>.</w:t>
      </w:r>
      <w:r w:rsidR="00AA655C" w:rsidRPr="008F30D1">
        <w:rPr>
          <w:sz w:val="24"/>
        </w:rPr>
        <w:t xml:space="preserve">  </w:t>
      </w:r>
      <w:r w:rsidRPr="008F30D1">
        <w:rPr>
          <w:sz w:val="24"/>
        </w:rPr>
        <w:t>Every vehicle which is or intended to be self-propelled.</w:t>
      </w:r>
    </w:p>
    <w:p w14:paraId="67E8928E" w14:textId="77777777" w:rsidR="00E63055" w:rsidRDefault="00E63055" w:rsidP="004A6FB9">
      <w:pPr>
        <w:spacing w:after="0" w:line="360" w:lineRule="auto"/>
        <w:ind w:left="1368" w:right="14" w:hanging="648"/>
        <w:rPr>
          <w:sz w:val="24"/>
        </w:rPr>
      </w:pPr>
    </w:p>
    <w:p w14:paraId="0FC432CC" w14:textId="55E34F5B" w:rsidR="009E626D" w:rsidRDefault="001577FD" w:rsidP="00124E72">
      <w:pPr>
        <w:pStyle w:val="ListParagraph"/>
        <w:numPr>
          <w:ilvl w:val="0"/>
          <w:numId w:val="2"/>
        </w:numPr>
        <w:spacing w:after="0" w:line="360" w:lineRule="auto"/>
        <w:ind w:left="1368" w:right="14"/>
        <w:rPr>
          <w:sz w:val="24"/>
        </w:rPr>
      </w:pPr>
      <w:r w:rsidRPr="007A0F6F">
        <w:rPr>
          <w:sz w:val="24"/>
          <w:u w:val="single" w:color="000000"/>
        </w:rPr>
        <w:t>Person</w:t>
      </w:r>
      <w:r w:rsidRPr="007A0F6F">
        <w:rPr>
          <w:sz w:val="24"/>
        </w:rPr>
        <w:t>.</w:t>
      </w:r>
      <w:r w:rsidR="00CB6D6C" w:rsidRPr="007A0F6F">
        <w:rPr>
          <w:sz w:val="24"/>
        </w:rPr>
        <w:t xml:space="preserve">  </w:t>
      </w:r>
      <w:r w:rsidRPr="007A0F6F">
        <w:rPr>
          <w:sz w:val="24"/>
        </w:rPr>
        <w:t xml:space="preserve"> Any individual, association, organization, corporation, partnership, firm (either incorporated or unincorporated), or business entity of any type including</w:t>
      </w:r>
      <w:r w:rsidR="00DD01E7" w:rsidRPr="007A0F6F">
        <w:rPr>
          <w:sz w:val="24"/>
        </w:rPr>
        <w:t xml:space="preserve">, </w:t>
      </w:r>
      <w:r w:rsidRPr="007A0F6F">
        <w:rPr>
          <w:sz w:val="24"/>
        </w:rPr>
        <w:t>but not limited to limited liability companies.</w:t>
      </w:r>
      <w:r w:rsidRPr="00090060">
        <w:rPr>
          <w:noProof/>
        </w:rPr>
        <w:drawing>
          <wp:inline distT="0" distB="0" distL="0" distR="0" wp14:anchorId="276D29AC" wp14:editId="21E47B96">
            <wp:extent cx="3048" cy="6098"/>
            <wp:effectExtent l="0" t="0" r="0" b="0"/>
            <wp:docPr id="10632" name="Picture 10632"/>
            <wp:cNvGraphicFramePr/>
            <a:graphic xmlns:a="http://schemas.openxmlformats.org/drawingml/2006/main">
              <a:graphicData uri="http://schemas.openxmlformats.org/drawingml/2006/picture">
                <pic:pic xmlns:pic="http://schemas.openxmlformats.org/drawingml/2006/picture">
                  <pic:nvPicPr>
                    <pic:cNvPr id="10632" name="Picture 10632"/>
                    <pic:cNvPicPr/>
                  </pic:nvPicPr>
                  <pic:blipFill>
                    <a:blip r:embed="rId15"/>
                    <a:stretch>
                      <a:fillRect/>
                    </a:stretch>
                  </pic:blipFill>
                  <pic:spPr>
                    <a:xfrm>
                      <a:off x="0" y="0"/>
                      <a:ext cx="3048" cy="6098"/>
                    </a:xfrm>
                    <a:prstGeom prst="rect">
                      <a:avLst/>
                    </a:prstGeom>
                  </pic:spPr>
                </pic:pic>
              </a:graphicData>
            </a:graphic>
          </wp:inline>
        </w:drawing>
      </w:r>
    </w:p>
    <w:p w14:paraId="54F41DFF" w14:textId="77777777" w:rsidR="007A0F6F" w:rsidRPr="007A0F6F" w:rsidRDefault="007A0F6F" w:rsidP="007A0F6F">
      <w:pPr>
        <w:pStyle w:val="ListParagraph"/>
        <w:rPr>
          <w:sz w:val="24"/>
        </w:rPr>
      </w:pPr>
    </w:p>
    <w:p w14:paraId="1B8A4F2A" w14:textId="528D8F45" w:rsidR="009E626D" w:rsidRPr="00493606" w:rsidRDefault="009E626D" w:rsidP="00124E72">
      <w:pPr>
        <w:pStyle w:val="ListParagraph"/>
        <w:numPr>
          <w:ilvl w:val="0"/>
          <w:numId w:val="2"/>
        </w:numPr>
        <w:spacing w:after="0" w:line="360" w:lineRule="auto"/>
        <w:ind w:right="14"/>
        <w:rPr>
          <w:sz w:val="24"/>
        </w:rPr>
      </w:pPr>
      <w:r w:rsidRPr="00493606">
        <w:rPr>
          <w:sz w:val="24"/>
          <w:u w:val="single" w:color="000000"/>
        </w:rPr>
        <w:t>Public Nuisance</w:t>
      </w:r>
      <w:r w:rsidRPr="00493606">
        <w:rPr>
          <w:sz w:val="24"/>
        </w:rPr>
        <w:t xml:space="preserve">. </w:t>
      </w:r>
      <w:r w:rsidR="00EB0A1B" w:rsidRPr="00493606">
        <w:rPr>
          <w:sz w:val="24"/>
        </w:rPr>
        <w:t xml:space="preserve">Whatever injures or endangers </w:t>
      </w:r>
      <w:r w:rsidR="008F30D1" w:rsidRPr="00493606">
        <w:rPr>
          <w:sz w:val="24"/>
        </w:rPr>
        <w:t>safety</w:t>
      </w:r>
      <w:r w:rsidR="00EB0A1B" w:rsidRPr="00493606">
        <w:rPr>
          <w:sz w:val="24"/>
        </w:rPr>
        <w:t>, health, welfare, comfort or repose of the public</w:t>
      </w:r>
      <w:r w:rsidR="0079318D" w:rsidRPr="00493606">
        <w:rPr>
          <w:sz w:val="24"/>
        </w:rPr>
        <w:t xml:space="preserve">; offends public decency, </w:t>
      </w:r>
      <w:r w:rsidR="00112C37" w:rsidRPr="00493606">
        <w:rPr>
          <w:sz w:val="24"/>
        </w:rPr>
        <w:t>interferes</w:t>
      </w:r>
      <w:r w:rsidR="0079318D" w:rsidRPr="00493606">
        <w:rPr>
          <w:sz w:val="24"/>
        </w:rPr>
        <w:t xml:space="preserve"> </w:t>
      </w:r>
      <w:r w:rsidR="007A0F6F" w:rsidRPr="00493606">
        <w:rPr>
          <w:sz w:val="24"/>
        </w:rPr>
        <w:t>with,</w:t>
      </w:r>
      <w:r w:rsidR="0079318D" w:rsidRPr="00493606">
        <w:rPr>
          <w:sz w:val="24"/>
        </w:rPr>
        <w:t xml:space="preserve"> obstructs, or renders dangerous any street, highway, </w:t>
      </w:r>
      <w:r w:rsidR="00112C37" w:rsidRPr="00493606">
        <w:rPr>
          <w:sz w:val="24"/>
        </w:rPr>
        <w:t>navigable</w:t>
      </w:r>
      <w:r w:rsidR="00F25635" w:rsidRPr="00493606">
        <w:rPr>
          <w:sz w:val="24"/>
        </w:rPr>
        <w:t xml:space="preserve"> lake or stream or in </w:t>
      </w:r>
      <w:r w:rsidR="00112C37" w:rsidRPr="00493606">
        <w:rPr>
          <w:sz w:val="24"/>
        </w:rPr>
        <w:t>any way</w:t>
      </w:r>
      <w:r w:rsidR="00F25635" w:rsidRPr="00493606">
        <w:rPr>
          <w:sz w:val="24"/>
        </w:rPr>
        <w:t xml:space="preserve"> renders the public insecure in life or property, and is hereby declared to be a public nuisance</w:t>
      </w:r>
      <w:r w:rsidR="00112C37" w:rsidRPr="00493606">
        <w:rPr>
          <w:sz w:val="24"/>
        </w:rPr>
        <w:t xml:space="preserve">.  Public nuisances shall include but shall not be limited to whatever is forbidden by any provision in this Ordinance.  </w:t>
      </w:r>
    </w:p>
    <w:p w14:paraId="62515DCB" w14:textId="77777777" w:rsidR="00670860" w:rsidRPr="00493606" w:rsidRDefault="00670860" w:rsidP="00670860">
      <w:pPr>
        <w:pStyle w:val="ListParagraph"/>
        <w:rPr>
          <w:sz w:val="24"/>
        </w:rPr>
      </w:pPr>
    </w:p>
    <w:p w14:paraId="4303CC0F" w14:textId="1A57011C" w:rsidR="008F30D1" w:rsidRPr="00493606" w:rsidRDefault="00670860" w:rsidP="00124E72">
      <w:pPr>
        <w:pStyle w:val="ListParagraph"/>
        <w:numPr>
          <w:ilvl w:val="0"/>
          <w:numId w:val="2"/>
        </w:numPr>
        <w:spacing w:after="0" w:line="360" w:lineRule="auto"/>
        <w:ind w:left="1440"/>
        <w:rPr>
          <w:sz w:val="24"/>
        </w:rPr>
      </w:pPr>
      <w:r w:rsidRPr="00493606">
        <w:rPr>
          <w:sz w:val="24"/>
          <w:u w:val="single"/>
        </w:rPr>
        <w:t>Rubbish.</w:t>
      </w:r>
      <w:r w:rsidRPr="00493606">
        <w:rPr>
          <w:sz w:val="24"/>
        </w:rPr>
        <w:t xml:space="preserve"> Any material thrown away as worthless; trash, worn-out and discarded material that may be returned to some use; miscellaneous waste material resulting from housekeeping and ordinary commercial enterprises, including but not limited to ashes, cartons or crates, cans, bottles, metal boxes, wasted papers, glass, bedding, crockery, wood, used lumber, paper, rags,</w:t>
      </w:r>
      <w:r w:rsidR="00124E72" w:rsidRPr="00493606">
        <w:rPr>
          <w:sz w:val="24"/>
        </w:rPr>
        <w:t xml:space="preserve"> and   </w:t>
      </w:r>
      <w:r w:rsidRPr="00493606">
        <w:rPr>
          <w:sz w:val="24"/>
        </w:rPr>
        <w:t xml:space="preserve"> tires</w:t>
      </w:r>
      <w:r w:rsidR="008F30D1" w:rsidRPr="00493606">
        <w:rPr>
          <w:sz w:val="24"/>
        </w:rPr>
        <w:t xml:space="preserve">. </w:t>
      </w:r>
    </w:p>
    <w:p w14:paraId="03B821D0" w14:textId="77777777" w:rsidR="008F30D1" w:rsidRPr="008F30D1" w:rsidRDefault="008F30D1" w:rsidP="008F30D1">
      <w:pPr>
        <w:pStyle w:val="ListParagraph"/>
        <w:rPr>
          <w:sz w:val="24"/>
        </w:rPr>
      </w:pPr>
    </w:p>
    <w:p w14:paraId="2642F122" w14:textId="2624871C" w:rsidR="00700616" w:rsidRDefault="001577FD" w:rsidP="00B05798">
      <w:pPr>
        <w:pStyle w:val="ListParagraph"/>
        <w:numPr>
          <w:ilvl w:val="0"/>
          <w:numId w:val="2"/>
        </w:numPr>
        <w:spacing w:after="0" w:line="360" w:lineRule="auto"/>
        <w:ind w:left="1440"/>
        <w:rPr>
          <w:sz w:val="24"/>
        </w:rPr>
      </w:pPr>
      <w:r w:rsidRPr="00090060">
        <w:rPr>
          <w:sz w:val="24"/>
          <w:u w:val="single" w:color="000000"/>
        </w:rPr>
        <w:lastRenderedPageBreak/>
        <w:t>Total Loss</w:t>
      </w:r>
      <w:r w:rsidRPr="00090060">
        <w:rPr>
          <w:sz w:val="24"/>
        </w:rPr>
        <w:t>.</w:t>
      </w:r>
      <w:r w:rsidR="00CB6D6C">
        <w:rPr>
          <w:sz w:val="24"/>
        </w:rPr>
        <w:t xml:space="preserve">  </w:t>
      </w:r>
      <w:r w:rsidRPr="00090060">
        <w:rPr>
          <w:sz w:val="24"/>
        </w:rPr>
        <w:t xml:space="preserve"> Where the cost to fully repair a damaged or dismantled vehicle or motor vehicle exceeds the fair market value for such vehicle. Fair market value may be determined by using any </w:t>
      </w:r>
      <w:r w:rsidR="00CB6D6C" w:rsidRPr="00090060">
        <w:rPr>
          <w:sz w:val="24"/>
        </w:rPr>
        <w:t>nationally recognized</w:t>
      </w:r>
      <w:r w:rsidRPr="00090060">
        <w:rPr>
          <w:sz w:val="24"/>
        </w:rPr>
        <w:t xml:space="preserve"> appraisal book or method.</w:t>
      </w:r>
    </w:p>
    <w:p w14:paraId="4EBD81DD" w14:textId="77777777" w:rsidR="00B05798" w:rsidRPr="00B05798" w:rsidRDefault="00B05798" w:rsidP="00B05798">
      <w:pPr>
        <w:spacing w:after="0" w:line="360" w:lineRule="auto"/>
        <w:rPr>
          <w:sz w:val="24"/>
        </w:rPr>
      </w:pPr>
    </w:p>
    <w:p w14:paraId="71297AC4" w14:textId="4E5461F1" w:rsidR="00700616" w:rsidRDefault="001577FD" w:rsidP="00122B68">
      <w:pPr>
        <w:pStyle w:val="ListParagraph"/>
        <w:numPr>
          <w:ilvl w:val="0"/>
          <w:numId w:val="2"/>
        </w:numPr>
        <w:spacing w:after="0" w:line="360" w:lineRule="auto"/>
        <w:ind w:right="14"/>
        <w:rPr>
          <w:sz w:val="24"/>
        </w:rPr>
      </w:pPr>
      <w:r w:rsidRPr="008F30D1">
        <w:rPr>
          <w:sz w:val="24"/>
          <w:u w:val="single" w:color="000000"/>
        </w:rPr>
        <w:t>Trailer</w:t>
      </w:r>
      <w:r w:rsidRPr="008F30D1">
        <w:rPr>
          <w:sz w:val="24"/>
        </w:rPr>
        <w:t>. Any non-motorized device which must be pulled by a vehicle including, but limited to, utility and recreational travel trailers, or which had been designed for the purpose of transporting other vehicles or items of any kind.</w:t>
      </w:r>
    </w:p>
    <w:p w14:paraId="021CB489" w14:textId="77777777" w:rsidR="00122B68" w:rsidRPr="00122B68" w:rsidRDefault="00122B68" w:rsidP="00122B68">
      <w:pPr>
        <w:pStyle w:val="ListParagraph"/>
        <w:spacing w:after="0"/>
        <w:rPr>
          <w:sz w:val="24"/>
        </w:rPr>
      </w:pPr>
    </w:p>
    <w:p w14:paraId="5F57B41A" w14:textId="77777777" w:rsidR="00700616" w:rsidRDefault="001577FD" w:rsidP="00122B68">
      <w:pPr>
        <w:numPr>
          <w:ilvl w:val="0"/>
          <w:numId w:val="2"/>
        </w:numPr>
        <w:spacing w:after="0" w:line="360" w:lineRule="auto"/>
        <w:ind w:left="1372" w:right="14"/>
        <w:rPr>
          <w:sz w:val="24"/>
        </w:rPr>
      </w:pPr>
      <w:r w:rsidRPr="00090060">
        <w:rPr>
          <w:sz w:val="24"/>
          <w:u w:val="single" w:color="000000"/>
        </w:rPr>
        <w:t>Vehicle</w:t>
      </w:r>
      <w:r w:rsidRPr="00090060">
        <w:rPr>
          <w:sz w:val="24"/>
        </w:rPr>
        <w:t>. Every device in, upon, or by which any person or property is or may be transported or drawn upon a street or highway, excepting devices moved by human power or used exclusively upon rails or tracks. It includes, but is not limited to, airplanes, automobiles (of any model), bicycles, boats (of any kind, including canoes), motor bikes, motorcycles, motor homes, snowmobiles, and trucks (of any model).</w:t>
      </w:r>
    </w:p>
    <w:p w14:paraId="50849406" w14:textId="77777777" w:rsidR="00122B68" w:rsidRDefault="00122B68" w:rsidP="00122B68">
      <w:pPr>
        <w:tabs>
          <w:tab w:val="center" w:pos="1147"/>
          <w:tab w:val="center" w:pos="2782"/>
        </w:tabs>
        <w:spacing w:after="0" w:line="360" w:lineRule="auto"/>
        <w:ind w:left="0" w:firstLine="0"/>
        <w:jc w:val="left"/>
        <w:rPr>
          <w:sz w:val="24"/>
        </w:rPr>
      </w:pPr>
    </w:p>
    <w:p w14:paraId="42A52FDF" w14:textId="5AC84825" w:rsidR="00700616" w:rsidRDefault="001577FD" w:rsidP="00122B68">
      <w:pPr>
        <w:tabs>
          <w:tab w:val="center" w:pos="1147"/>
          <w:tab w:val="center" w:pos="2782"/>
        </w:tabs>
        <w:spacing w:after="0" w:line="360" w:lineRule="auto"/>
        <w:ind w:left="0" w:firstLine="0"/>
        <w:jc w:val="left"/>
        <w:rPr>
          <w:sz w:val="24"/>
        </w:rPr>
      </w:pPr>
      <w:r w:rsidRPr="00090060">
        <w:rPr>
          <w:sz w:val="24"/>
        </w:rPr>
        <w:tab/>
      </w:r>
      <w:r w:rsidRPr="00090060">
        <w:rPr>
          <w:sz w:val="24"/>
          <w:u w:val="single" w:color="000000"/>
        </w:rPr>
        <w:t>Section 6.</w:t>
      </w:r>
      <w:r w:rsidRPr="00AB63A1">
        <w:rPr>
          <w:sz w:val="24"/>
        </w:rPr>
        <w:tab/>
      </w:r>
      <w:r w:rsidRPr="00090060">
        <w:rPr>
          <w:sz w:val="24"/>
          <w:u w:val="single" w:color="000000"/>
        </w:rPr>
        <w:t>Prohibited Acts</w:t>
      </w:r>
      <w:r w:rsidRPr="00090060">
        <w:rPr>
          <w:sz w:val="24"/>
        </w:rPr>
        <w:t>.</w:t>
      </w:r>
    </w:p>
    <w:p w14:paraId="5BD44B37" w14:textId="77777777" w:rsidR="001F34AE" w:rsidRDefault="001F34AE" w:rsidP="00122B68">
      <w:pPr>
        <w:tabs>
          <w:tab w:val="center" w:pos="1147"/>
          <w:tab w:val="center" w:pos="2782"/>
        </w:tabs>
        <w:spacing w:after="0" w:line="360" w:lineRule="auto"/>
        <w:ind w:left="0" w:firstLine="0"/>
        <w:jc w:val="left"/>
        <w:rPr>
          <w:sz w:val="24"/>
        </w:rPr>
      </w:pPr>
    </w:p>
    <w:p w14:paraId="562A6377" w14:textId="1B4C8A94" w:rsidR="00700616" w:rsidRPr="00122B68" w:rsidRDefault="001577FD" w:rsidP="00122B68">
      <w:pPr>
        <w:pStyle w:val="ListParagraph"/>
        <w:numPr>
          <w:ilvl w:val="0"/>
          <w:numId w:val="16"/>
        </w:numPr>
        <w:spacing w:after="0" w:line="360" w:lineRule="auto"/>
        <w:ind w:right="14"/>
        <w:rPr>
          <w:sz w:val="24"/>
        </w:rPr>
      </w:pPr>
      <w:r w:rsidRPr="00122B68">
        <w:rPr>
          <w:sz w:val="24"/>
        </w:rPr>
        <w:t xml:space="preserve">No person shall accumulate, store or place, or permit the accumulation, storage or placement </w:t>
      </w:r>
      <w:r w:rsidR="00DD01E7" w:rsidRPr="00122B68">
        <w:rPr>
          <w:sz w:val="24"/>
        </w:rPr>
        <w:t>of “</w:t>
      </w:r>
      <w:r w:rsidRPr="00122B68">
        <w:rPr>
          <w:sz w:val="24"/>
        </w:rPr>
        <w:t xml:space="preserve">junk," as defined by this Ordinance, outside on any property, private or public in the </w:t>
      </w:r>
      <w:r w:rsidR="00D648DB">
        <w:rPr>
          <w:sz w:val="24"/>
        </w:rPr>
        <w:t>Village</w:t>
      </w:r>
      <w:r w:rsidRPr="00122B68">
        <w:rPr>
          <w:sz w:val="24"/>
        </w:rPr>
        <w:t xml:space="preserve">, </w:t>
      </w:r>
      <w:r w:rsidR="00532BC7">
        <w:rPr>
          <w:sz w:val="24"/>
        </w:rPr>
        <w:t xml:space="preserve">for more than sixty (60) consecutive days during any calendar year, </w:t>
      </w:r>
      <w:r w:rsidRPr="00122B68">
        <w:rPr>
          <w:sz w:val="24"/>
        </w:rPr>
        <w:t>unless such property has been designated as a state</w:t>
      </w:r>
      <w:r w:rsidR="00C16F96" w:rsidRPr="00122B68">
        <w:rPr>
          <w:sz w:val="24"/>
        </w:rPr>
        <w:t xml:space="preserve"> </w:t>
      </w:r>
      <w:r w:rsidRPr="00122B68">
        <w:rPr>
          <w:sz w:val="24"/>
        </w:rPr>
        <w:t xml:space="preserve">licensed landfill or is a property for which a valid junkyard permit issued by the </w:t>
      </w:r>
      <w:r w:rsidR="00D648DB">
        <w:rPr>
          <w:sz w:val="24"/>
        </w:rPr>
        <w:t>Village</w:t>
      </w:r>
      <w:r w:rsidRPr="00122B68">
        <w:rPr>
          <w:sz w:val="24"/>
        </w:rPr>
        <w:t xml:space="preserve"> is in effect.</w:t>
      </w:r>
    </w:p>
    <w:p w14:paraId="72929076" w14:textId="77777777" w:rsidR="00122B68" w:rsidRPr="00122B68" w:rsidRDefault="00122B68" w:rsidP="00122B68">
      <w:pPr>
        <w:spacing w:after="0" w:line="360" w:lineRule="auto"/>
        <w:ind w:right="14"/>
        <w:rPr>
          <w:sz w:val="24"/>
        </w:rPr>
      </w:pPr>
    </w:p>
    <w:p w14:paraId="500903EB" w14:textId="43541A17" w:rsidR="007E7E51" w:rsidRDefault="001577FD" w:rsidP="004A6FB9">
      <w:pPr>
        <w:spacing w:line="360" w:lineRule="auto"/>
        <w:ind w:left="1350" w:right="14" w:hanging="900"/>
        <w:rPr>
          <w:sz w:val="24"/>
        </w:rPr>
      </w:pPr>
      <w:r w:rsidRPr="00090060">
        <w:rPr>
          <w:noProof/>
          <w:sz w:val="24"/>
        </w:rPr>
        <w:drawing>
          <wp:inline distT="0" distB="0" distL="0" distR="0" wp14:anchorId="2274F3DD" wp14:editId="7BBC2E7D">
            <wp:extent cx="3048" cy="3049"/>
            <wp:effectExtent l="0" t="0" r="0" b="0"/>
            <wp:docPr id="10635" name="Picture 10635"/>
            <wp:cNvGraphicFramePr/>
            <a:graphic xmlns:a="http://schemas.openxmlformats.org/drawingml/2006/main">
              <a:graphicData uri="http://schemas.openxmlformats.org/drawingml/2006/picture">
                <pic:pic xmlns:pic="http://schemas.openxmlformats.org/drawingml/2006/picture">
                  <pic:nvPicPr>
                    <pic:cNvPr id="10635" name="Picture 10635"/>
                    <pic:cNvPicPr/>
                  </pic:nvPicPr>
                  <pic:blipFill>
                    <a:blip r:embed="rId10"/>
                    <a:stretch>
                      <a:fillRect/>
                    </a:stretch>
                  </pic:blipFill>
                  <pic:spPr>
                    <a:xfrm>
                      <a:off x="0" y="0"/>
                      <a:ext cx="3048" cy="3049"/>
                    </a:xfrm>
                    <a:prstGeom prst="rect">
                      <a:avLst/>
                    </a:prstGeom>
                  </pic:spPr>
                </pic:pic>
              </a:graphicData>
            </a:graphic>
          </wp:inline>
        </w:drawing>
      </w:r>
      <w:r w:rsidR="004A6FB9">
        <w:rPr>
          <w:sz w:val="24"/>
        </w:rPr>
        <w:t xml:space="preserve"> </w:t>
      </w:r>
      <w:r w:rsidRPr="00090060">
        <w:rPr>
          <w:sz w:val="24"/>
        </w:rPr>
        <w:t xml:space="preserve">B. </w:t>
      </w:r>
      <w:r w:rsidR="00C16F96">
        <w:rPr>
          <w:sz w:val="24"/>
        </w:rPr>
        <w:t xml:space="preserve">       </w:t>
      </w:r>
      <w:r w:rsidR="004A6FB9">
        <w:rPr>
          <w:sz w:val="24"/>
        </w:rPr>
        <w:t xml:space="preserve">   </w:t>
      </w:r>
      <w:r w:rsidRPr="00090060">
        <w:rPr>
          <w:sz w:val="24"/>
        </w:rPr>
        <w:t xml:space="preserve">No person shall accumulate, store or place, or permit the accumulation, storage or placement, of any inoperable or junk vehicle or motor vehicle, or inoperable trailer, in the </w:t>
      </w:r>
      <w:r w:rsidR="00D648DB">
        <w:rPr>
          <w:sz w:val="24"/>
        </w:rPr>
        <w:t>Village</w:t>
      </w:r>
      <w:r w:rsidRPr="00090060">
        <w:rPr>
          <w:sz w:val="24"/>
        </w:rPr>
        <w:t xml:space="preserve"> </w:t>
      </w:r>
      <w:r w:rsidRPr="00532BC7">
        <w:rPr>
          <w:sz w:val="24"/>
        </w:rPr>
        <w:t xml:space="preserve">for more than </w:t>
      </w:r>
      <w:r w:rsidR="00C16F96" w:rsidRPr="00532BC7">
        <w:rPr>
          <w:sz w:val="24"/>
        </w:rPr>
        <w:t xml:space="preserve">sixty (60) </w:t>
      </w:r>
      <w:r w:rsidRPr="00532BC7">
        <w:rPr>
          <w:sz w:val="24"/>
        </w:rPr>
        <w:t>consecutive days during any calendar year on any lands, unless such items are stored in a fully-enclosed</w:t>
      </w:r>
      <w:r w:rsidRPr="00090060">
        <w:rPr>
          <w:sz w:val="24"/>
        </w:rPr>
        <w:t xml:space="preserve"> </w:t>
      </w:r>
      <w:r w:rsidRPr="00090060">
        <w:rPr>
          <w:sz w:val="24"/>
        </w:rPr>
        <w:lastRenderedPageBreak/>
        <w:t>lawful garage</w:t>
      </w:r>
      <w:r w:rsidR="00C16F96">
        <w:rPr>
          <w:sz w:val="24"/>
        </w:rPr>
        <w:t xml:space="preserve">, </w:t>
      </w:r>
      <w:r w:rsidRPr="00090060">
        <w:rPr>
          <w:sz w:val="24"/>
        </w:rPr>
        <w:t xml:space="preserve"> other building</w:t>
      </w:r>
      <w:r w:rsidR="00C16F96">
        <w:rPr>
          <w:sz w:val="24"/>
        </w:rPr>
        <w:t xml:space="preserve">, </w:t>
      </w:r>
      <w:r w:rsidR="00597429">
        <w:rPr>
          <w:sz w:val="24"/>
        </w:rPr>
        <w:t xml:space="preserve">or a completely walled enclosure or is otherwise screened by </w:t>
      </w:r>
      <w:r w:rsidR="00DD01E7">
        <w:rPr>
          <w:sz w:val="24"/>
        </w:rPr>
        <w:t xml:space="preserve">a fence, or </w:t>
      </w:r>
      <w:r w:rsidR="00597429">
        <w:rPr>
          <w:sz w:val="24"/>
        </w:rPr>
        <w:t xml:space="preserve"> other appropriate means </w:t>
      </w:r>
      <w:r w:rsidRPr="00090060">
        <w:rPr>
          <w:sz w:val="24"/>
        </w:rPr>
        <w:t xml:space="preserve"> that completely shields them from view </w:t>
      </w:r>
      <w:r w:rsidR="00E35E3E">
        <w:rPr>
          <w:sz w:val="24"/>
        </w:rPr>
        <w:t xml:space="preserve">from any public right-of-way or adjacent property. </w:t>
      </w:r>
    </w:p>
    <w:p w14:paraId="52379617" w14:textId="69704A1D" w:rsidR="00700616" w:rsidRPr="00090060" w:rsidRDefault="007E7E51" w:rsidP="00216129">
      <w:pPr>
        <w:spacing w:line="360" w:lineRule="auto"/>
        <w:ind w:left="1350" w:right="14" w:hanging="810"/>
        <w:rPr>
          <w:sz w:val="24"/>
        </w:rPr>
      </w:pPr>
      <w:r>
        <w:rPr>
          <w:sz w:val="24"/>
        </w:rPr>
        <w:t xml:space="preserve">C.        </w:t>
      </w:r>
      <w:r w:rsidR="00216129">
        <w:rPr>
          <w:sz w:val="24"/>
        </w:rPr>
        <w:t xml:space="preserve">  </w:t>
      </w:r>
      <w:r w:rsidR="001577FD" w:rsidRPr="00090060">
        <w:rPr>
          <w:sz w:val="24"/>
        </w:rPr>
        <w:t xml:space="preserve">No person shall accumulate, store or place, or permit the accumulation, storage or placement, of any junk vessel in the </w:t>
      </w:r>
      <w:r w:rsidR="00D648DB">
        <w:rPr>
          <w:sz w:val="24"/>
        </w:rPr>
        <w:t>Village</w:t>
      </w:r>
      <w:r w:rsidR="001577FD" w:rsidRPr="00090060">
        <w:rPr>
          <w:sz w:val="24"/>
        </w:rPr>
        <w:t xml:space="preserve"> for more than </w:t>
      </w:r>
      <w:r w:rsidR="00E63055">
        <w:rPr>
          <w:sz w:val="24"/>
        </w:rPr>
        <w:t>sixty (</w:t>
      </w:r>
      <w:r w:rsidR="001577FD" w:rsidRPr="00090060">
        <w:rPr>
          <w:sz w:val="24"/>
        </w:rPr>
        <w:t>60</w:t>
      </w:r>
      <w:r w:rsidR="00E63055">
        <w:rPr>
          <w:sz w:val="24"/>
        </w:rPr>
        <w:t>)</w:t>
      </w:r>
      <w:r w:rsidR="001577FD" w:rsidRPr="00090060">
        <w:rPr>
          <w:sz w:val="24"/>
        </w:rPr>
        <w:t xml:space="preserve"> consecutive days during any calendar year on any lands, unless such items are stored in a fully</w:t>
      </w:r>
      <w:r w:rsidR="00DD01E7">
        <w:rPr>
          <w:sz w:val="24"/>
        </w:rPr>
        <w:t xml:space="preserve"> </w:t>
      </w:r>
      <w:r w:rsidR="001577FD" w:rsidRPr="00090060">
        <w:rPr>
          <w:sz w:val="24"/>
        </w:rPr>
        <w:t>enclosed lawful garage or other building</w:t>
      </w:r>
      <w:r w:rsidR="00DD01E7">
        <w:rPr>
          <w:sz w:val="24"/>
        </w:rPr>
        <w:t xml:space="preserve">, or by a fence that shields them from view of any public-right-of way or adjacent property.  </w:t>
      </w:r>
      <w:r w:rsidR="001577FD" w:rsidRPr="00090060">
        <w:rPr>
          <w:sz w:val="24"/>
        </w:rPr>
        <w:t xml:space="preserve">This prohibition shall not apply to a property for which a valid junkyard permit issued by the </w:t>
      </w:r>
      <w:r w:rsidR="00D648DB">
        <w:rPr>
          <w:sz w:val="24"/>
        </w:rPr>
        <w:t>Village</w:t>
      </w:r>
      <w:r w:rsidR="001577FD" w:rsidRPr="00090060">
        <w:rPr>
          <w:sz w:val="24"/>
        </w:rPr>
        <w:t xml:space="preserve"> is in effect; nor shall it apply to a </w:t>
      </w:r>
      <w:proofErr w:type="spellStart"/>
      <w:r w:rsidR="001577FD" w:rsidRPr="00090060">
        <w:rPr>
          <w:sz w:val="24"/>
        </w:rPr>
        <w:t>dulylicensed</w:t>
      </w:r>
      <w:proofErr w:type="spellEnd"/>
      <w:r w:rsidR="001577FD" w:rsidRPr="00090060">
        <w:rPr>
          <w:sz w:val="24"/>
        </w:rPr>
        <w:t xml:space="preserve"> and otherwise lawful watercraft or watercraft equipment repair shop, provided that all junk vessels stored by such a shop shall be stored in a completely fenced area</w:t>
      </w:r>
      <w:r w:rsidR="00DD01E7">
        <w:rPr>
          <w:sz w:val="24"/>
        </w:rPr>
        <w:t xml:space="preserve">, </w:t>
      </w:r>
      <w:r w:rsidR="001577FD" w:rsidRPr="00090060">
        <w:rPr>
          <w:sz w:val="24"/>
        </w:rPr>
        <w:t>so that any such junk vessels cannot be seen from any public right-of-way or adjacent property, and provided that the shop is otherwise in compliance with all zoning requirements applicable thereto.</w:t>
      </w:r>
    </w:p>
    <w:p w14:paraId="3985D24A" w14:textId="72A96E43" w:rsidR="00700616" w:rsidRPr="00216129" w:rsidRDefault="007E7E51" w:rsidP="005A1A28">
      <w:pPr>
        <w:tabs>
          <w:tab w:val="left" w:pos="1350"/>
        </w:tabs>
        <w:spacing w:after="257" w:line="360" w:lineRule="auto"/>
        <w:ind w:left="1350" w:right="9" w:hanging="810"/>
        <w:rPr>
          <w:sz w:val="24"/>
        </w:rPr>
      </w:pPr>
      <w:r w:rsidRPr="00216129">
        <w:rPr>
          <w:sz w:val="24"/>
        </w:rPr>
        <w:t>D</w:t>
      </w:r>
      <w:r w:rsidR="004A6FB9" w:rsidRPr="00216129">
        <w:rPr>
          <w:sz w:val="24"/>
        </w:rPr>
        <w:t xml:space="preserve">.      </w:t>
      </w:r>
      <w:r w:rsidR="00532BC7">
        <w:rPr>
          <w:sz w:val="24"/>
        </w:rPr>
        <w:t xml:space="preserve"> </w:t>
      </w:r>
      <w:r w:rsidR="005A1A28">
        <w:rPr>
          <w:sz w:val="24"/>
        </w:rPr>
        <w:t xml:space="preserve">  </w:t>
      </w:r>
      <w:r w:rsidR="001577FD" w:rsidRPr="00532BC7">
        <w:rPr>
          <w:sz w:val="24"/>
        </w:rPr>
        <w:t xml:space="preserve">The storage </w:t>
      </w:r>
      <w:r w:rsidR="00532BC7" w:rsidRPr="00532BC7">
        <w:rPr>
          <w:sz w:val="24"/>
        </w:rPr>
        <w:t>of “</w:t>
      </w:r>
      <w:r w:rsidR="001577FD" w:rsidRPr="00532BC7">
        <w:rPr>
          <w:sz w:val="24"/>
        </w:rPr>
        <w:t xml:space="preserve">building materials," as defined by this Ordinance, by any person, </w:t>
      </w:r>
      <w:r w:rsidR="001577FD" w:rsidRPr="00532BC7">
        <w:rPr>
          <w:noProof/>
          <w:sz w:val="24"/>
        </w:rPr>
        <w:drawing>
          <wp:inline distT="0" distB="0" distL="0" distR="0" wp14:anchorId="7D5DEA48" wp14:editId="16F1D3C8">
            <wp:extent cx="3048" cy="3049"/>
            <wp:effectExtent l="0" t="0" r="0" b="0"/>
            <wp:docPr id="13830" name="Picture 13830"/>
            <wp:cNvGraphicFramePr/>
            <a:graphic xmlns:a="http://schemas.openxmlformats.org/drawingml/2006/main">
              <a:graphicData uri="http://schemas.openxmlformats.org/drawingml/2006/picture">
                <pic:pic xmlns:pic="http://schemas.openxmlformats.org/drawingml/2006/picture">
                  <pic:nvPicPr>
                    <pic:cNvPr id="13830" name="Picture 13830"/>
                    <pic:cNvPicPr/>
                  </pic:nvPicPr>
                  <pic:blipFill>
                    <a:blip r:embed="rId12"/>
                    <a:stretch>
                      <a:fillRect/>
                    </a:stretch>
                  </pic:blipFill>
                  <pic:spPr>
                    <a:xfrm>
                      <a:off x="0" y="0"/>
                      <a:ext cx="3048" cy="3049"/>
                    </a:xfrm>
                    <a:prstGeom prst="rect">
                      <a:avLst/>
                    </a:prstGeom>
                  </pic:spPr>
                </pic:pic>
              </a:graphicData>
            </a:graphic>
          </wp:inline>
        </w:drawing>
      </w:r>
      <w:r w:rsidR="001577FD" w:rsidRPr="00532BC7">
        <w:rPr>
          <w:sz w:val="24"/>
        </w:rPr>
        <w:t xml:space="preserve">outside of a completely enclosed building in any area for a period of </w:t>
      </w:r>
      <w:r w:rsidR="00E63055" w:rsidRPr="00532BC7">
        <w:rPr>
          <w:sz w:val="24"/>
        </w:rPr>
        <w:t>thirty (</w:t>
      </w:r>
      <w:r w:rsidR="001577FD" w:rsidRPr="00532BC7">
        <w:rPr>
          <w:sz w:val="24"/>
        </w:rPr>
        <w:t>30</w:t>
      </w:r>
      <w:r w:rsidR="00E63055" w:rsidRPr="00532BC7">
        <w:rPr>
          <w:sz w:val="24"/>
        </w:rPr>
        <w:t>)</w:t>
      </w:r>
      <w:r w:rsidR="001577FD" w:rsidRPr="00532BC7">
        <w:rPr>
          <w:sz w:val="24"/>
        </w:rPr>
        <w:t xml:space="preserve"> days is prohibited. This prohibition shall not apply to building materials used for a legally operated business trading in </w:t>
      </w:r>
      <w:r w:rsidR="006474A0" w:rsidRPr="00532BC7">
        <w:rPr>
          <w:sz w:val="24"/>
        </w:rPr>
        <w:t>the same</w:t>
      </w:r>
      <w:r w:rsidR="001577FD" w:rsidRPr="00532BC7">
        <w:rPr>
          <w:sz w:val="24"/>
        </w:rPr>
        <w:t xml:space="preserve">, or to building materials stored on the site of property for which a valid building permit has been issued by the appropriate County or </w:t>
      </w:r>
      <w:r w:rsidR="00D648DB">
        <w:rPr>
          <w:sz w:val="24"/>
        </w:rPr>
        <w:t>Village</w:t>
      </w:r>
      <w:r w:rsidR="001577FD" w:rsidRPr="00532BC7">
        <w:rPr>
          <w:sz w:val="24"/>
        </w:rPr>
        <w:t xml:space="preserve"> building official and where said building materials are legitimately intended for use in connection with such permitted construction.</w:t>
      </w:r>
    </w:p>
    <w:p w14:paraId="4A0B5497" w14:textId="77777777" w:rsidR="00700616" w:rsidRPr="00090060" w:rsidRDefault="001577FD" w:rsidP="00090060">
      <w:pPr>
        <w:tabs>
          <w:tab w:val="center" w:pos="1135"/>
          <w:tab w:val="center" w:pos="2582"/>
        </w:tabs>
        <w:spacing w:after="212" w:line="360" w:lineRule="auto"/>
        <w:ind w:left="0" w:firstLine="0"/>
        <w:jc w:val="left"/>
        <w:rPr>
          <w:sz w:val="24"/>
        </w:rPr>
      </w:pPr>
      <w:r w:rsidRPr="00090060">
        <w:rPr>
          <w:sz w:val="24"/>
        </w:rPr>
        <w:tab/>
      </w:r>
      <w:r w:rsidRPr="00090060">
        <w:rPr>
          <w:noProof/>
          <w:sz w:val="24"/>
        </w:rPr>
        <w:drawing>
          <wp:inline distT="0" distB="0" distL="0" distR="0" wp14:anchorId="15F8B581" wp14:editId="0157D9D4">
            <wp:extent cx="3048" cy="3049"/>
            <wp:effectExtent l="0" t="0" r="0" b="0"/>
            <wp:docPr id="16837" name="Picture 16837"/>
            <wp:cNvGraphicFramePr/>
            <a:graphic xmlns:a="http://schemas.openxmlformats.org/drawingml/2006/main">
              <a:graphicData uri="http://schemas.openxmlformats.org/drawingml/2006/picture">
                <pic:pic xmlns:pic="http://schemas.openxmlformats.org/drawingml/2006/picture">
                  <pic:nvPicPr>
                    <pic:cNvPr id="16837" name="Picture 16837"/>
                    <pic:cNvPicPr/>
                  </pic:nvPicPr>
                  <pic:blipFill>
                    <a:blip r:embed="rId11"/>
                    <a:stretch>
                      <a:fillRect/>
                    </a:stretch>
                  </pic:blipFill>
                  <pic:spPr>
                    <a:xfrm>
                      <a:off x="0" y="0"/>
                      <a:ext cx="3048" cy="3049"/>
                    </a:xfrm>
                    <a:prstGeom prst="rect">
                      <a:avLst/>
                    </a:prstGeom>
                  </pic:spPr>
                </pic:pic>
              </a:graphicData>
            </a:graphic>
          </wp:inline>
        </w:drawing>
      </w:r>
      <w:r w:rsidRPr="00090060">
        <w:rPr>
          <w:sz w:val="24"/>
          <w:u w:val="single" w:color="000000"/>
        </w:rPr>
        <w:t>Section 7.</w:t>
      </w:r>
      <w:r w:rsidRPr="00AB63A1">
        <w:rPr>
          <w:sz w:val="24"/>
        </w:rPr>
        <w:tab/>
      </w:r>
      <w:r w:rsidRPr="00090060">
        <w:rPr>
          <w:sz w:val="24"/>
          <w:u w:val="single" w:color="000000"/>
        </w:rPr>
        <w:t>Exceptions</w:t>
      </w:r>
      <w:r w:rsidRPr="00090060">
        <w:rPr>
          <w:sz w:val="24"/>
        </w:rPr>
        <w:t>.</w:t>
      </w:r>
    </w:p>
    <w:p w14:paraId="2FB8FE65" w14:textId="668AB3A0" w:rsidR="00700616" w:rsidRPr="00090060" w:rsidRDefault="001577FD" w:rsidP="00090060">
      <w:pPr>
        <w:numPr>
          <w:ilvl w:val="0"/>
          <w:numId w:val="9"/>
        </w:numPr>
        <w:spacing w:line="360" w:lineRule="auto"/>
        <w:ind w:right="9"/>
        <w:rPr>
          <w:sz w:val="24"/>
        </w:rPr>
      </w:pPr>
      <w:r w:rsidRPr="00090060">
        <w:rPr>
          <w:sz w:val="24"/>
        </w:rPr>
        <w:t xml:space="preserve">This Ordinance does not apply to inventory on premises occupied by a merchant licensed under MCL 205.53 and conducting a lawful business or to the property of patrons of a lawful motor vehicle repair facility, to a furniture </w:t>
      </w:r>
      <w:r w:rsidRPr="00090060">
        <w:rPr>
          <w:sz w:val="24"/>
        </w:rPr>
        <w:lastRenderedPageBreak/>
        <w:t xml:space="preserve">or appliance repair facility, or to a gasoline station or a motor vehicle repair facility when that property is left on the premises for service or repair, nor does this Ordinance apply to a property that has been designated as a state-licensed landfill or for which a valid junkyard permit issued by the </w:t>
      </w:r>
      <w:r w:rsidR="00D648DB">
        <w:rPr>
          <w:sz w:val="24"/>
        </w:rPr>
        <w:t>Village</w:t>
      </w:r>
      <w:r w:rsidRPr="00090060">
        <w:rPr>
          <w:sz w:val="24"/>
        </w:rPr>
        <w:t xml:space="preserve"> is in effect.</w:t>
      </w:r>
    </w:p>
    <w:p w14:paraId="670444DA" w14:textId="0AB9DF64" w:rsidR="00700616" w:rsidRPr="00090060" w:rsidRDefault="001577FD" w:rsidP="00090060">
      <w:pPr>
        <w:numPr>
          <w:ilvl w:val="0"/>
          <w:numId w:val="9"/>
        </w:numPr>
        <w:spacing w:line="360" w:lineRule="auto"/>
        <w:ind w:right="9"/>
        <w:rPr>
          <w:sz w:val="24"/>
        </w:rPr>
      </w:pPr>
      <w:r w:rsidRPr="00090060">
        <w:rPr>
          <w:sz w:val="24"/>
        </w:rPr>
        <w:t xml:space="preserve">Recreational vehicles and trailers which are usable, in good repair, and are customarily licensed on a seasonal basis shall be allowed to be kept on the owner's property without license during the off-season so long as they are stored in compliance with applicable zoning regulations of the </w:t>
      </w:r>
      <w:r w:rsidR="00D648DB">
        <w:rPr>
          <w:sz w:val="24"/>
        </w:rPr>
        <w:t>Village</w:t>
      </w:r>
      <w:r w:rsidRPr="00090060">
        <w:rPr>
          <w:sz w:val="24"/>
        </w:rPr>
        <w:t>.</w:t>
      </w:r>
    </w:p>
    <w:p w14:paraId="29D24912" w14:textId="43F1500B" w:rsidR="00700616" w:rsidRPr="00090060" w:rsidRDefault="001577FD" w:rsidP="00090060">
      <w:pPr>
        <w:numPr>
          <w:ilvl w:val="0"/>
          <w:numId w:val="9"/>
        </w:numPr>
        <w:spacing w:after="257" w:line="360" w:lineRule="auto"/>
        <w:ind w:right="9"/>
        <w:rPr>
          <w:sz w:val="24"/>
        </w:rPr>
      </w:pPr>
      <w:r w:rsidRPr="00090060">
        <w:rPr>
          <w:sz w:val="24"/>
        </w:rPr>
        <w:t xml:space="preserve">Recreational, commercial, and agricultural vehicles and trailers not required to be licensed or registered by the State of Michigan shall be allowed to be kept on the owner's property so long as they are stored in compliance with applicable zoning regulations of the </w:t>
      </w:r>
      <w:r w:rsidR="00D648DB">
        <w:rPr>
          <w:sz w:val="24"/>
        </w:rPr>
        <w:t>Village</w:t>
      </w:r>
      <w:r w:rsidRPr="00090060">
        <w:rPr>
          <w:sz w:val="24"/>
        </w:rPr>
        <w:t>.</w:t>
      </w:r>
    </w:p>
    <w:p w14:paraId="034A0445" w14:textId="31CAC4F6" w:rsidR="00700616" w:rsidRPr="00532BC7" w:rsidRDefault="001577FD" w:rsidP="00090060">
      <w:pPr>
        <w:numPr>
          <w:ilvl w:val="0"/>
          <w:numId w:val="9"/>
        </w:numPr>
        <w:spacing w:after="257" w:line="360" w:lineRule="auto"/>
        <w:ind w:right="9"/>
        <w:rPr>
          <w:sz w:val="24"/>
        </w:rPr>
      </w:pPr>
      <w:r w:rsidRPr="00532BC7">
        <w:rPr>
          <w:sz w:val="24"/>
        </w:rPr>
        <w:t>Junk,</w:t>
      </w:r>
      <w:r w:rsidR="004A6FB9" w:rsidRPr="00532BC7">
        <w:rPr>
          <w:sz w:val="24"/>
        </w:rPr>
        <w:t xml:space="preserve"> </w:t>
      </w:r>
      <w:r w:rsidRPr="00532BC7">
        <w:rPr>
          <w:sz w:val="24"/>
        </w:rPr>
        <w:t xml:space="preserve">rubbish, and garbage may be kept in a temporary, roadside storage container covered by a closed lid, which is used for the purpose of keeping mice, rats, vermin, or all manner of foraging animals away from the container's contents, prior to </w:t>
      </w:r>
      <w:r w:rsidR="004A6FB9" w:rsidRPr="00532BC7">
        <w:rPr>
          <w:sz w:val="24"/>
        </w:rPr>
        <w:t>being picked up</w:t>
      </w:r>
      <w:r w:rsidRPr="00532BC7">
        <w:rPr>
          <w:sz w:val="24"/>
        </w:rPr>
        <w:t xml:space="preserve"> by a</w:t>
      </w:r>
      <w:r w:rsidR="00F90B3B" w:rsidRPr="00532BC7">
        <w:rPr>
          <w:sz w:val="24"/>
        </w:rPr>
        <w:t xml:space="preserve"> licensed waste hauler</w:t>
      </w:r>
      <w:r w:rsidR="004A6FB9" w:rsidRPr="00532BC7">
        <w:rPr>
          <w:sz w:val="24"/>
        </w:rPr>
        <w:t xml:space="preserve"> in accordance with the </w:t>
      </w:r>
      <w:r w:rsidR="00D648DB">
        <w:rPr>
          <w:sz w:val="24"/>
        </w:rPr>
        <w:t>Village</w:t>
      </w:r>
      <w:r w:rsidR="004A6FB9" w:rsidRPr="00532BC7">
        <w:rPr>
          <w:sz w:val="24"/>
        </w:rPr>
        <w:t xml:space="preserve">’s regulations for solid waste. </w:t>
      </w:r>
      <w:r w:rsidR="00F90B3B" w:rsidRPr="00532BC7">
        <w:rPr>
          <w:sz w:val="24"/>
        </w:rPr>
        <w:t xml:space="preserve"> </w:t>
      </w:r>
    </w:p>
    <w:p w14:paraId="49927E8B" w14:textId="77777777" w:rsidR="00700616" w:rsidRPr="00090060" w:rsidRDefault="001577FD" w:rsidP="00FA094E">
      <w:pPr>
        <w:numPr>
          <w:ilvl w:val="0"/>
          <w:numId w:val="9"/>
        </w:numPr>
        <w:spacing w:after="280" w:line="360" w:lineRule="auto"/>
        <w:ind w:right="9" w:hanging="753"/>
        <w:rPr>
          <w:sz w:val="24"/>
        </w:rPr>
      </w:pPr>
      <w:r w:rsidRPr="00090060">
        <w:rPr>
          <w:sz w:val="24"/>
        </w:rPr>
        <w:t>The following additional activities shall not be considered to be a violation of this Ordinance:</w:t>
      </w:r>
    </w:p>
    <w:p w14:paraId="140D6C2C" w14:textId="77777777" w:rsidR="00700616" w:rsidRPr="00090060" w:rsidRDefault="001577FD" w:rsidP="00090060">
      <w:pPr>
        <w:numPr>
          <w:ilvl w:val="1"/>
          <w:numId w:val="9"/>
        </w:numPr>
        <w:spacing w:after="236" w:line="360" w:lineRule="auto"/>
        <w:ind w:left="2058" w:right="9" w:hanging="686"/>
        <w:rPr>
          <w:sz w:val="24"/>
        </w:rPr>
      </w:pPr>
      <w:r w:rsidRPr="00090060">
        <w:rPr>
          <w:sz w:val="24"/>
        </w:rPr>
        <w:t>The lawful disposal of materials or items into or within a lawful sanitary landfill, hazardous materials landfill or facility or incinerator properly licensed by the state of Michigan.</w:t>
      </w:r>
    </w:p>
    <w:p w14:paraId="61FB9E03" w14:textId="07CE4144" w:rsidR="00700616" w:rsidRPr="00090060" w:rsidRDefault="001577FD" w:rsidP="00090060">
      <w:pPr>
        <w:numPr>
          <w:ilvl w:val="1"/>
          <w:numId w:val="9"/>
        </w:numPr>
        <w:spacing w:after="257" w:line="360" w:lineRule="auto"/>
        <w:ind w:left="2058" w:right="9" w:hanging="686"/>
        <w:rPr>
          <w:sz w:val="24"/>
        </w:rPr>
      </w:pPr>
      <w:r w:rsidRPr="00090060">
        <w:rPr>
          <w:sz w:val="24"/>
        </w:rPr>
        <w:t xml:space="preserve">The lawful disposal of materials or items into or within a lawful waste disposal site which has been expressly approved or authorized by the </w:t>
      </w:r>
      <w:r w:rsidR="00D648DB">
        <w:rPr>
          <w:sz w:val="24"/>
        </w:rPr>
        <w:t>Village</w:t>
      </w:r>
      <w:r w:rsidRPr="00090060">
        <w:rPr>
          <w:sz w:val="24"/>
        </w:rPr>
        <w:t xml:space="preserve"> under its ordinances.</w:t>
      </w:r>
    </w:p>
    <w:p w14:paraId="0CE9C49E" w14:textId="77777777" w:rsidR="00700616" w:rsidRPr="00090060" w:rsidRDefault="001577FD" w:rsidP="00090060">
      <w:pPr>
        <w:numPr>
          <w:ilvl w:val="1"/>
          <w:numId w:val="9"/>
        </w:numPr>
        <w:spacing w:after="287" w:line="360" w:lineRule="auto"/>
        <w:ind w:left="2058" w:right="9" w:hanging="686"/>
        <w:rPr>
          <w:sz w:val="24"/>
        </w:rPr>
      </w:pPr>
      <w:r w:rsidRPr="00090060">
        <w:rPr>
          <w:noProof/>
          <w:sz w:val="24"/>
        </w:rPr>
        <w:lastRenderedPageBreak/>
        <w:drawing>
          <wp:anchor distT="0" distB="0" distL="114300" distR="114300" simplePos="0" relativeHeight="251658752" behindDoc="0" locked="0" layoutInCell="1" allowOverlap="0" wp14:anchorId="4E7A1A69" wp14:editId="3D540104">
            <wp:simplePos x="0" y="0"/>
            <wp:positionH relativeFrom="page">
              <wp:posOffset>3849624</wp:posOffset>
            </wp:positionH>
            <wp:positionV relativeFrom="page">
              <wp:posOffset>9030912</wp:posOffset>
            </wp:positionV>
            <wp:extent cx="3048" cy="3049"/>
            <wp:effectExtent l="0" t="0" r="0" b="0"/>
            <wp:wrapTopAndBottom/>
            <wp:docPr id="19288" name="Picture 19288"/>
            <wp:cNvGraphicFramePr/>
            <a:graphic xmlns:a="http://schemas.openxmlformats.org/drawingml/2006/main">
              <a:graphicData uri="http://schemas.openxmlformats.org/drawingml/2006/picture">
                <pic:pic xmlns:pic="http://schemas.openxmlformats.org/drawingml/2006/picture">
                  <pic:nvPicPr>
                    <pic:cNvPr id="19288" name="Picture 19288"/>
                    <pic:cNvPicPr/>
                  </pic:nvPicPr>
                  <pic:blipFill>
                    <a:blip r:embed="rId13"/>
                    <a:stretch>
                      <a:fillRect/>
                    </a:stretch>
                  </pic:blipFill>
                  <pic:spPr>
                    <a:xfrm>
                      <a:off x="0" y="0"/>
                      <a:ext cx="3048" cy="3049"/>
                    </a:xfrm>
                    <a:prstGeom prst="rect">
                      <a:avLst/>
                    </a:prstGeom>
                  </pic:spPr>
                </pic:pic>
              </a:graphicData>
            </a:graphic>
          </wp:anchor>
        </w:drawing>
      </w:r>
      <w:r w:rsidRPr="00090060">
        <w:rPr>
          <w:sz w:val="24"/>
        </w:rPr>
        <w:t>The otherwise lawful storage, use, and application of lawful fertilizers, herbicides, and insecticides pursuant to agricultural, landscaping, lake weed control, or horticultural uses.</w:t>
      </w:r>
    </w:p>
    <w:p w14:paraId="7F28879C" w14:textId="77777777" w:rsidR="00700616" w:rsidRPr="00090060" w:rsidRDefault="001577FD" w:rsidP="00090060">
      <w:pPr>
        <w:numPr>
          <w:ilvl w:val="1"/>
          <w:numId w:val="9"/>
        </w:numPr>
        <w:spacing w:after="286" w:line="360" w:lineRule="auto"/>
        <w:ind w:left="2058" w:right="9" w:hanging="686"/>
        <w:rPr>
          <w:sz w:val="24"/>
        </w:rPr>
      </w:pPr>
      <w:r w:rsidRPr="00090060">
        <w:rPr>
          <w:sz w:val="24"/>
        </w:rPr>
        <w:t>The accumulation or spreading of animal manure for agricultural purposes.</w:t>
      </w:r>
    </w:p>
    <w:p w14:paraId="50E75DF0" w14:textId="77777777" w:rsidR="00700616" w:rsidRPr="00090060" w:rsidRDefault="001577FD" w:rsidP="00090060">
      <w:pPr>
        <w:numPr>
          <w:ilvl w:val="1"/>
          <w:numId w:val="9"/>
        </w:numPr>
        <w:spacing w:after="257" w:line="360" w:lineRule="auto"/>
        <w:ind w:left="2058" w:right="9" w:hanging="686"/>
        <w:rPr>
          <w:sz w:val="24"/>
        </w:rPr>
      </w:pPr>
      <w:r w:rsidRPr="00090060">
        <w:rPr>
          <w:sz w:val="24"/>
        </w:rPr>
        <w:t xml:space="preserve">The small-scale (less than 3,000 square feet) or non-commercial composting of plant, vegetative or crop matter, provided that such activities are conducted in the rear yard, are set back a reasonable distance from </w:t>
      </w:r>
      <w:r w:rsidRPr="00090060">
        <w:rPr>
          <w:noProof/>
          <w:sz w:val="24"/>
        </w:rPr>
        <w:drawing>
          <wp:inline distT="0" distB="0" distL="0" distR="0" wp14:anchorId="5AB7CC3F" wp14:editId="582365E6">
            <wp:extent cx="3048" cy="3049"/>
            <wp:effectExtent l="0" t="0" r="0" b="0"/>
            <wp:docPr id="19287" name="Picture 19287"/>
            <wp:cNvGraphicFramePr/>
            <a:graphic xmlns:a="http://schemas.openxmlformats.org/drawingml/2006/main">
              <a:graphicData uri="http://schemas.openxmlformats.org/drawingml/2006/picture">
                <pic:pic xmlns:pic="http://schemas.openxmlformats.org/drawingml/2006/picture">
                  <pic:nvPicPr>
                    <pic:cNvPr id="19287" name="Picture 19287"/>
                    <pic:cNvPicPr/>
                  </pic:nvPicPr>
                  <pic:blipFill>
                    <a:blip r:embed="rId16"/>
                    <a:stretch>
                      <a:fillRect/>
                    </a:stretch>
                  </pic:blipFill>
                  <pic:spPr>
                    <a:xfrm>
                      <a:off x="0" y="0"/>
                      <a:ext cx="3048" cy="3049"/>
                    </a:xfrm>
                    <a:prstGeom prst="rect">
                      <a:avLst/>
                    </a:prstGeom>
                  </pic:spPr>
                </pic:pic>
              </a:graphicData>
            </a:graphic>
          </wp:inline>
        </w:drawing>
      </w:r>
      <w:r w:rsidRPr="00090060">
        <w:rPr>
          <w:sz w:val="24"/>
        </w:rPr>
        <w:t>property lines, are screened from view of abutting properties and roadways, are conducted in accordance with sound composting practices, and otherwise do not create a nuisance or unreasonably interfere with the use and enjoyment of surrounding property.</w:t>
      </w:r>
    </w:p>
    <w:p w14:paraId="570B9A2D" w14:textId="77777777" w:rsidR="00700616" w:rsidRPr="00090060" w:rsidRDefault="001577FD" w:rsidP="00090060">
      <w:pPr>
        <w:numPr>
          <w:ilvl w:val="1"/>
          <w:numId w:val="9"/>
        </w:numPr>
        <w:spacing w:after="314" w:line="360" w:lineRule="auto"/>
        <w:ind w:left="2058" w:right="9" w:hanging="686"/>
        <w:rPr>
          <w:sz w:val="24"/>
        </w:rPr>
      </w:pPr>
      <w:r w:rsidRPr="00090060">
        <w:rPr>
          <w:sz w:val="24"/>
        </w:rPr>
        <w:t>Winter treatment of roads, sidewalks, steps and other ways for snow and ice removal.</w:t>
      </w:r>
    </w:p>
    <w:p w14:paraId="73268FF4" w14:textId="77777777" w:rsidR="00700616" w:rsidRPr="00090060" w:rsidRDefault="001577FD" w:rsidP="00090060">
      <w:pPr>
        <w:numPr>
          <w:ilvl w:val="1"/>
          <w:numId w:val="9"/>
        </w:numPr>
        <w:spacing w:after="257" w:line="360" w:lineRule="auto"/>
        <w:ind w:left="2058" w:right="9" w:hanging="686"/>
        <w:rPr>
          <w:sz w:val="24"/>
        </w:rPr>
      </w:pPr>
      <w:r w:rsidRPr="00090060">
        <w:rPr>
          <w:sz w:val="24"/>
        </w:rPr>
        <w:t>Lawfully and properly maintained feed, chemical, fertilizer, fuel or liquid storage tanks, whether above or below ground, including the contents thereof.</w:t>
      </w:r>
    </w:p>
    <w:p w14:paraId="296D7B27" w14:textId="37D478CE" w:rsidR="00700616" w:rsidRPr="00090060" w:rsidRDefault="001577FD" w:rsidP="00090060">
      <w:pPr>
        <w:numPr>
          <w:ilvl w:val="1"/>
          <w:numId w:val="9"/>
        </w:numPr>
        <w:spacing w:after="257" w:line="360" w:lineRule="auto"/>
        <w:ind w:left="2058" w:right="9" w:hanging="686"/>
        <w:rPr>
          <w:sz w:val="24"/>
        </w:rPr>
      </w:pPr>
      <w:r w:rsidRPr="00090060">
        <w:rPr>
          <w:sz w:val="24"/>
        </w:rPr>
        <w:t xml:space="preserve">The outdoor storage </w:t>
      </w:r>
      <w:r w:rsidR="00595EAD" w:rsidRPr="00E63055">
        <w:rPr>
          <w:sz w:val="24"/>
        </w:rPr>
        <w:t xml:space="preserve">of </w:t>
      </w:r>
      <w:r w:rsidR="00595EAD">
        <w:rPr>
          <w:sz w:val="24"/>
        </w:rPr>
        <w:t>farm</w:t>
      </w:r>
      <w:r w:rsidRPr="00090060">
        <w:rPr>
          <w:sz w:val="24"/>
        </w:rPr>
        <w:t xml:space="preserve"> equipment, farm implements and farm vehicles, if being used for ongoing farm operations and if in compliance with any and all other applicable </w:t>
      </w:r>
      <w:r w:rsidR="004A23CC">
        <w:rPr>
          <w:sz w:val="24"/>
        </w:rPr>
        <w:t>Village</w:t>
      </w:r>
      <w:r w:rsidRPr="00090060">
        <w:rPr>
          <w:sz w:val="24"/>
        </w:rPr>
        <w:t xml:space="preserve"> ordinances.</w:t>
      </w:r>
    </w:p>
    <w:p w14:paraId="681A5637" w14:textId="77777777" w:rsidR="00700616" w:rsidRPr="00090060" w:rsidRDefault="001577FD" w:rsidP="00090060">
      <w:pPr>
        <w:numPr>
          <w:ilvl w:val="1"/>
          <w:numId w:val="9"/>
        </w:numPr>
        <w:spacing w:line="360" w:lineRule="auto"/>
        <w:ind w:left="2058" w:right="9" w:hanging="686"/>
        <w:rPr>
          <w:sz w:val="24"/>
        </w:rPr>
      </w:pPr>
      <w:r w:rsidRPr="00090060">
        <w:rPr>
          <w:sz w:val="24"/>
        </w:rPr>
        <w:t>The lawful disposal of human and conventional household waste pursuant to a lawful municipal or underground septic disposal system, or as otherwise expressly allowed pursuant to any applicable ordinance.</w:t>
      </w:r>
    </w:p>
    <w:p w14:paraId="006B8718" w14:textId="0C948380" w:rsidR="002839A1" w:rsidRPr="00532BC7" w:rsidRDefault="001577FD" w:rsidP="00DD01E7">
      <w:pPr>
        <w:tabs>
          <w:tab w:val="center" w:pos="1140"/>
          <w:tab w:val="center" w:pos="3312"/>
        </w:tabs>
        <w:spacing w:after="239" w:line="360" w:lineRule="auto"/>
        <w:ind w:left="0" w:firstLine="0"/>
        <w:rPr>
          <w:sz w:val="24"/>
        </w:rPr>
      </w:pPr>
      <w:r w:rsidRPr="00090060">
        <w:rPr>
          <w:sz w:val="24"/>
        </w:rPr>
        <w:lastRenderedPageBreak/>
        <w:tab/>
      </w:r>
      <w:r w:rsidR="00FA094E">
        <w:rPr>
          <w:sz w:val="24"/>
        </w:rPr>
        <w:t xml:space="preserve">            </w:t>
      </w:r>
      <w:r w:rsidR="002839A1" w:rsidRPr="00532BC7">
        <w:rPr>
          <w:sz w:val="24"/>
          <w:u w:val="single" w:color="000000"/>
        </w:rPr>
        <w:t>Section 8</w:t>
      </w:r>
      <w:r w:rsidR="002839A1" w:rsidRPr="00532BC7">
        <w:rPr>
          <w:sz w:val="24"/>
        </w:rPr>
        <w:t xml:space="preserve">.   </w:t>
      </w:r>
      <w:r w:rsidR="002839A1" w:rsidRPr="00532BC7">
        <w:rPr>
          <w:sz w:val="24"/>
          <w:u w:val="single"/>
        </w:rPr>
        <w:t>Enforcement Officer</w:t>
      </w:r>
      <w:r w:rsidR="002839A1" w:rsidRPr="00532BC7">
        <w:rPr>
          <w:sz w:val="24"/>
        </w:rPr>
        <w:t xml:space="preserve">.  Enforcement Officer means the Montcalm County Sheriff; </w:t>
      </w:r>
      <w:r w:rsidR="004A23CC">
        <w:rPr>
          <w:sz w:val="24"/>
        </w:rPr>
        <w:t>Village</w:t>
      </w:r>
      <w:r w:rsidR="002839A1" w:rsidRPr="00532BC7">
        <w:rPr>
          <w:sz w:val="24"/>
        </w:rPr>
        <w:t xml:space="preserve"> Code Enforcement Officer,</w:t>
      </w:r>
      <w:r w:rsidR="005A1A28" w:rsidRPr="00532BC7">
        <w:rPr>
          <w:sz w:val="24"/>
        </w:rPr>
        <w:t xml:space="preserve"> </w:t>
      </w:r>
      <w:r w:rsidR="004A23CC">
        <w:rPr>
          <w:sz w:val="24"/>
        </w:rPr>
        <w:t>Village</w:t>
      </w:r>
      <w:r w:rsidR="005A1A28" w:rsidRPr="00532BC7">
        <w:rPr>
          <w:sz w:val="24"/>
        </w:rPr>
        <w:t xml:space="preserve"> </w:t>
      </w:r>
      <w:r w:rsidR="002839A1" w:rsidRPr="00532BC7">
        <w:rPr>
          <w:sz w:val="24"/>
        </w:rPr>
        <w:t xml:space="preserve">Zoning Administrator, </w:t>
      </w:r>
      <w:r w:rsidR="004A23CC">
        <w:rPr>
          <w:sz w:val="24"/>
        </w:rPr>
        <w:t>Village</w:t>
      </w:r>
      <w:r w:rsidR="00595EAD" w:rsidRPr="00532BC7">
        <w:rPr>
          <w:sz w:val="24"/>
        </w:rPr>
        <w:t xml:space="preserve"> Police Officer, </w:t>
      </w:r>
      <w:r w:rsidR="002839A1" w:rsidRPr="00532BC7">
        <w:rPr>
          <w:sz w:val="24"/>
        </w:rPr>
        <w:t xml:space="preserve">or any person designated by the </w:t>
      </w:r>
      <w:r w:rsidR="004A23CC">
        <w:rPr>
          <w:sz w:val="24"/>
        </w:rPr>
        <w:t>Village</w:t>
      </w:r>
      <w:r w:rsidR="002839A1" w:rsidRPr="00532BC7">
        <w:rPr>
          <w:sz w:val="24"/>
        </w:rPr>
        <w:t xml:space="preserve"> to enforce the provisions of this Ordinance.  </w:t>
      </w:r>
    </w:p>
    <w:p w14:paraId="74F540BD" w14:textId="1C705F01" w:rsidR="006A53D4" w:rsidRDefault="00FA094E" w:rsidP="00DD01E7">
      <w:pPr>
        <w:spacing w:line="360" w:lineRule="auto"/>
        <w:ind w:left="0" w:right="14" w:firstLine="0"/>
        <w:rPr>
          <w:sz w:val="24"/>
        </w:rPr>
      </w:pPr>
      <w:r w:rsidRPr="00532BC7">
        <w:rPr>
          <w:sz w:val="24"/>
        </w:rPr>
        <w:t xml:space="preserve">              </w:t>
      </w:r>
      <w:r w:rsidR="00595EAD" w:rsidRPr="00532BC7">
        <w:rPr>
          <w:sz w:val="24"/>
          <w:u w:val="single"/>
        </w:rPr>
        <w:t>Section 9.</w:t>
      </w:r>
      <w:r w:rsidR="00595EAD" w:rsidRPr="00532BC7">
        <w:rPr>
          <w:sz w:val="24"/>
        </w:rPr>
        <w:t xml:space="preserve"> </w:t>
      </w:r>
      <w:r w:rsidR="009924FF" w:rsidRPr="00532BC7">
        <w:rPr>
          <w:sz w:val="24"/>
        </w:rPr>
        <w:t xml:space="preserve"> </w:t>
      </w:r>
      <w:r w:rsidR="00595EAD" w:rsidRPr="00532BC7">
        <w:rPr>
          <w:sz w:val="24"/>
        </w:rPr>
        <w:t xml:space="preserve"> </w:t>
      </w:r>
      <w:r w:rsidR="00595EAD" w:rsidRPr="00532BC7">
        <w:rPr>
          <w:sz w:val="24"/>
          <w:u w:val="single"/>
        </w:rPr>
        <w:t xml:space="preserve">Emergency </w:t>
      </w:r>
      <w:r w:rsidR="007E577E" w:rsidRPr="00532BC7">
        <w:rPr>
          <w:sz w:val="24"/>
          <w:u w:val="single"/>
        </w:rPr>
        <w:t>Abatement</w:t>
      </w:r>
      <w:r w:rsidR="0008191E" w:rsidRPr="00532BC7">
        <w:rPr>
          <w:sz w:val="24"/>
          <w:u w:val="single"/>
        </w:rPr>
        <w:t>; Costs</w:t>
      </w:r>
      <w:r w:rsidR="007E577E" w:rsidRPr="00532BC7">
        <w:rPr>
          <w:sz w:val="24"/>
          <w:u w:val="single"/>
        </w:rPr>
        <w:t>.</w:t>
      </w:r>
      <w:r w:rsidR="007E577E" w:rsidRPr="00532BC7">
        <w:rPr>
          <w:sz w:val="24"/>
        </w:rPr>
        <w:t xml:space="preserve">  </w:t>
      </w:r>
      <w:r w:rsidR="00595EAD" w:rsidRPr="00532BC7">
        <w:rPr>
          <w:sz w:val="24"/>
        </w:rPr>
        <w:t xml:space="preserve">When </w:t>
      </w:r>
      <w:r w:rsidR="0046102A" w:rsidRPr="00532BC7">
        <w:rPr>
          <w:sz w:val="24"/>
        </w:rPr>
        <w:t xml:space="preserve">“junk” </w:t>
      </w:r>
      <w:r w:rsidR="00595EAD" w:rsidRPr="00532BC7">
        <w:rPr>
          <w:sz w:val="24"/>
        </w:rPr>
        <w:t xml:space="preserve">or other accumulated items stored, as defined by this Ordinance, is of a nature that the </w:t>
      </w:r>
      <w:r w:rsidR="004A23CC">
        <w:rPr>
          <w:sz w:val="24"/>
        </w:rPr>
        <w:t>Village</w:t>
      </w:r>
      <w:r w:rsidR="00595EAD" w:rsidRPr="00532BC7">
        <w:rPr>
          <w:sz w:val="24"/>
        </w:rPr>
        <w:t xml:space="preserve"> </w:t>
      </w:r>
      <w:r w:rsidR="004A23CC">
        <w:rPr>
          <w:sz w:val="24"/>
        </w:rPr>
        <w:t>Manger</w:t>
      </w:r>
      <w:r w:rsidR="009924FF" w:rsidRPr="00532BC7">
        <w:rPr>
          <w:sz w:val="24"/>
        </w:rPr>
        <w:t xml:space="preserve"> </w:t>
      </w:r>
      <w:r w:rsidR="00595EAD" w:rsidRPr="00532BC7">
        <w:rPr>
          <w:sz w:val="24"/>
        </w:rPr>
        <w:t xml:space="preserve">believes said </w:t>
      </w:r>
      <w:r w:rsidR="0046102A" w:rsidRPr="00532BC7">
        <w:rPr>
          <w:sz w:val="24"/>
        </w:rPr>
        <w:t xml:space="preserve">“junk” </w:t>
      </w:r>
      <w:r w:rsidR="00595EAD" w:rsidRPr="00532BC7">
        <w:rPr>
          <w:sz w:val="24"/>
        </w:rPr>
        <w:t>violates this Ordinance and presents an</w:t>
      </w:r>
      <w:r w:rsidR="00014478" w:rsidRPr="00532BC7">
        <w:rPr>
          <w:sz w:val="24"/>
        </w:rPr>
        <w:t xml:space="preserve"> </w:t>
      </w:r>
      <w:r w:rsidR="00595EAD" w:rsidRPr="00532BC7">
        <w:rPr>
          <w:sz w:val="24"/>
        </w:rPr>
        <w:t xml:space="preserve">immediate or extreme danger to life, safety, or public or private property, and that such Junk must be removed immediately, the </w:t>
      </w:r>
      <w:r w:rsidR="004A23CC">
        <w:rPr>
          <w:sz w:val="24"/>
        </w:rPr>
        <w:t>Village Manager</w:t>
      </w:r>
      <w:r w:rsidR="00595EAD" w:rsidRPr="00532BC7">
        <w:rPr>
          <w:sz w:val="24"/>
        </w:rPr>
        <w:t xml:space="preserve"> has the option to </w:t>
      </w:r>
      <w:r w:rsidR="006A53D4" w:rsidRPr="00532BC7">
        <w:rPr>
          <w:sz w:val="24"/>
        </w:rPr>
        <w:t xml:space="preserve">enter the premises in violation and have the </w:t>
      </w:r>
      <w:r w:rsidR="0046102A" w:rsidRPr="00532BC7">
        <w:rPr>
          <w:sz w:val="24"/>
        </w:rPr>
        <w:t xml:space="preserve">“junk” </w:t>
      </w:r>
      <w:r w:rsidR="00595EAD" w:rsidRPr="00532BC7">
        <w:rPr>
          <w:sz w:val="24"/>
        </w:rPr>
        <w:t>removed</w:t>
      </w:r>
      <w:r w:rsidR="0046102A" w:rsidRPr="00532BC7">
        <w:rPr>
          <w:sz w:val="24"/>
        </w:rPr>
        <w:t xml:space="preserve"> </w:t>
      </w:r>
      <w:r w:rsidR="006A53D4" w:rsidRPr="00532BC7">
        <w:rPr>
          <w:sz w:val="24"/>
        </w:rPr>
        <w:t xml:space="preserve">and all costs of such removal, damages or expenses, attorney fees, incurred as a result of the emergency removal, by the </w:t>
      </w:r>
      <w:r w:rsidR="004A23CC">
        <w:rPr>
          <w:sz w:val="24"/>
        </w:rPr>
        <w:t>Village</w:t>
      </w:r>
      <w:r w:rsidR="006A53D4" w:rsidRPr="00532BC7">
        <w:rPr>
          <w:sz w:val="24"/>
        </w:rPr>
        <w:t xml:space="preserve"> shall be a lien on the property. </w:t>
      </w:r>
      <w:r w:rsidR="00F43C68" w:rsidRPr="00532BC7">
        <w:rPr>
          <w:sz w:val="24"/>
        </w:rPr>
        <w:t>The lien may be enforced and discharged in the manner prescribed by the General Property Tax Act.</w:t>
      </w:r>
      <w:r w:rsidR="00F43C68">
        <w:rPr>
          <w:sz w:val="24"/>
        </w:rPr>
        <w:t xml:space="preserve"> </w:t>
      </w:r>
    </w:p>
    <w:p w14:paraId="62D93B24" w14:textId="55799132" w:rsidR="002839A1" w:rsidRDefault="00FA094E" w:rsidP="00DD01E7">
      <w:pPr>
        <w:spacing w:line="360" w:lineRule="auto"/>
        <w:ind w:left="810" w:right="14" w:hanging="810"/>
        <w:rPr>
          <w:sz w:val="24"/>
        </w:rPr>
      </w:pPr>
      <w:r w:rsidRPr="00FA094E">
        <w:rPr>
          <w:sz w:val="24"/>
        </w:rPr>
        <w:t xml:space="preserve">               </w:t>
      </w:r>
      <w:r w:rsidR="002839A1" w:rsidRPr="00595EAD">
        <w:rPr>
          <w:sz w:val="24"/>
          <w:u w:val="single"/>
        </w:rPr>
        <w:t xml:space="preserve">Section </w:t>
      </w:r>
      <w:r w:rsidR="0046102A">
        <w:rPr>
          <w:sz w:val="24"/>
          <w:u w:val="single"/>
        </w:rPr>
        <w:t>10.</w:t>
      </w:r>
      <w:r w:rsidR="002839A1">
        <w:rPr>
          <w:sz w:val="24"/>
        </w:rPr>
        <w:t xml:space="preserve">    Enforcement </w:t>
      </w:r>
      <w:r w:rsidR="00F85F7B">
        <w:rPr>
          <w:sz w:val="24"/>
        </w:rPr>
        <w:t xml:space="preserve">Remedies </w:t>
      </w:r>
      <w:r w:rsidR="002839A1">
        <w:rPr>
          <w:sz w:val="24"/>
        </w:rPr>
        <w:t xml:space="preserve">and Sanctions </w:t>
      </w:r>
    </w:p>
    <w:p w14:paraId="502AB199" w14:textId="2669846B" w:rsidR="002839A1" w:rsidRDefault="009924FF" w:rsidP="002839A1">
      <w:pPr>
        <w:spacing w:line="360" w:lineRule="auto"/>
        <w:ind w:left="0" w:right="14" w:firstLine="0"/>
        <w:rPr>
          <w:sz w:val="24"/>
        </w:rPr>
      </w:pPr>
      <w:r>
        <w:rPr>
          <w:sz w:val="24"/>
        </w:rPr>
        <w:t xml:space="preserve">               </w:t>
      </w:r>
      <w:r w:rsidR="002839A1">
        <w:rPr>
          <w:sz w:val="24"/>
        </w:rPr>
        <w:t>A.</w:t>
      </w:r>
      <w:r>
        <w:rPr>
          <w:sz w:val="24"/>
        </w:rPr>
        <w:t xml:space="preserve"> </w:t>
      </w:r>
      <w:r w:rsidR="002839A1">
        <w:rPr>
          <w:sz w:val="24"/>
        </w:rPr>
        <w:t xml:space="preserve"> </w:t>
      </w:r>
      <w:r w:rsidR="002839A1" w:rsidRPr="000927C3">
        <w:rPr>
          <w:sz w:val="24"/>
          <w:u w:val="single"/>
        </w:rPr>
        <w:t>Civil Infractions</w:t>
      </w:r>
      <w:r w:rsidR="002839A1">
        <w:rPr>
          <w:sz w:val="24"/>
        </w:rPr>
        <w:t xml:space="preserve"> </w:t>
      </w:r>
    </w:p>
    <w:p w14:paraId="4ED9AE90" w14:textId="4B38BD1E" w:rsidR="002839A1" w:rsidRPr="00532BC7" w:rsidRDefault="002839A1" w:rsidP="002839A1">
      <w:pPr>
        <w:spacing w:line="360" w:lineRule="auto"/>
        <w:ind w:left="630" w:right="14" w:firstLine="0"/>
        <w:rPr>
          <w:sz w:val="24"/>
        </w:rPr>
      </w:pPr>
      <w:r>
        <w:rPr>
          <w:sz w:val="24"/>
        </w:rPr>
        <w:t>1</w:t>
      </w:r>
      <w:r w:rsidRPr="00532BC7">
        <w:rPr>
          <w:sz w:val="24"/>
        </w:rPr>
        <w:t>.</w:t>
      </w:r>
      <w:r w:rsidR="00216129" w:rsidRPr="00532BC7">
        <w:rPr>
          <w:sz w:val="24"/>
        </w:rPr>
        <w:t xml:space="preserve">  </w:t>
      </w:r>
      <w:r w:rsidRPr="00532BC7">
        <w:rPr>
          <w:sz w:val="24"/>
        </w:rPr>
        <w:t xml:space="preserve"> A violation of this Ordinance is a municipal civil infraction, for which the fine shall be </w:t>
      </w:r>
      <w:r w:rsidR="001675B3" w:rsidRPr="00532BC7">
        <w:rPr>
          <w:sz w:val="24"/>
        </w:rPr>
        <w:t>$</w:t>
      </w:r>
      <w:r w:rsidR="00940EF9" w:rsidRPr="00532BC7">
        <w:rPr>
          <w:sz w:val="24"/>
        </w:rPr>
        <w:t>1</w:t>
      </w:r>
      <w:r w:rsidR="00FA094E" w:rsidRPr="00532BC7">
        <w:rPr>
          <w:sz w:val="24"/>
        </w:rPr>
        <w:t xml:space="preserve">00.00 </w:t>
      </w:r>
      <w:r w:rsidR="00940EF9" w:rsidRPr="00532BC7">
        <w:rPr>
          <w:sz w:val="24"/>
        </w:rPr>
        <w:t xml:space="preserve">for the </w:t>
      </w:r>
      <w:r w:rsidRPr="00532BC7">
        <w:rPr>
          <w:sz w:val="24"/>
        </w:rPr>
        <w:t xml:space="preserve">first offense, </w:t>
      </w:r>
      <w:r w:rsidR="00131794" w:rsidRPr="00532BC7">
        <w:rPr>
          <w:sz w:val="24"/>
        </w:rPr>
        <w:t>$</w:t>
      </w:r>
      <w:r w:rsidR="00FA094E" w:rsidRPr="00532BC7">
        <w:rPr>
          <w:sz w:val="24"/>
        </w:rPr>
        <w:t>250.00</w:t>
      </w:r>
      <w:r w:rsidR="00C75726" w:rsidRPr="00532BC7">
        <w:rPr>
          <w:sz w:val="24"/>
        </w:rPr>
        <w:t xml:space="preserve"> for the second offense within two (2) years of the first offense; </w:t>
      </w:r>
      <w:r w:rsidR="00BD56B5" w:rsidRPr="00532BC7">
        <w:rPr>
          <w:sz w:val="24"/>
        </w:rPr>
        <w:t xml:space="preserve">$500.00 for the third offense within two (2) years of the </w:t>
      </w:r>
      <w:r w:rsidR="00720F9F" w:rsidRPr="00532BC7">
        <w:rPr>
          <w:sz w:val="24"/>
        </w:rPr>
        <w:t xml:space="preserve">first </w:t>
      </w:r>
      <w:r w:rsidR="00BD56B5" w:rsidRPr="00532BC7">
        <w:rPr>
          <w:sz w:val="24"/>
        </w:rPr>
        <w:t xml:space="preserve">offense; </w:t>
      </w:r>
      <w:r w:rsidR="00D5439C" w:rsidRPr="00532BC7">
        <w:rPr>
          <w:sz w:val="24"/>
        </w:rPr>
        <w:t xml:space="preserve">and </w:t>
      </w:r>
      <w:r w:rsidRPr="00532BC7">
        <w:rPr>
          <w:sz w:val="24"/>
        </w:rPr>
        <w:t>in addition</w:t>
      </w:r>
      <w:r w:rsidR="00DD01E7" w:rsidRPr="00532BC7">
        <w:rPr>
          <w:sz w:val="24"/>
        </w:rPr>
        <w:t xml:space="preserve">, </w:t>
      </w:r>
      <w:r w:rsidRPr="00532BC7">
        <w:rPr>
          <w:sz w:val="24"/>
        </w:rPr>
        <w:t xml:space="preserve">all other costs, damages, expenses and actual attorney's fees incurred by the </w:t>
      </w:r>
      <w:r w:rsidR="004A23CC">
        <w:rPr>
          <w:sz w:val="24"/>
        </w:rPr>
        <w:t>Village</w:t>
      </w:r>
      <w:r w:rsidRPr="00532BC7">
        <w:rPr>
          <w:sz w:val="24"/>
        </w:rPr>
        <w:t xml:space="preserve"> in enforcing the Ordinance. For purposes of this section, </w:t>
      </w:r>
      <w:r w:rsidR="008000AF" w:rsidRPr="00532BC7">
        <w:rPr>
          <w:sz w:val="24"/>
        </w:rPr>
        <w:t xml:space="preserve">any </w:t>
      </w:r>
      <w:r w:rsidR="00D45EAA" w:rsidRPr="00532BC7">
        <w:rPr>
          <w:sz w:val="24"/>
        </w:rPr>
        <w:t>second</w:t>
      </w:r>
      <w:r w:rsidR="00FA094E" w:rsidRPr="00532BC7">
        <w:rPr>
          <w:sz w:val="24"/>
        </w:rPr>
        <w:t xml:space="preserve"> or third </w:t>
      </w:r>
      <w:r w:rsidRPr="00532BC7">
        <w:rPr>
          <w:sz w:val="24"/>
        </w:rPr>
        <w:t>subsequent offense</w:t>
      </w:r>
      <w:r w:rsidR="00D45EAA" w:rsidRPr="00532BC7">
        <w:rPr>
          <w:sz w:val="24"/>
        </w:rPr>
        <w:t xml:space="preserve"> </w:t>
      </w:r>
      <w:r w:rsidR="008000AF" w:rsidRPr="00532BC7">
        <w:rPr>
          <w:sz w:val="24"/>
        </w:rPr>
        <w:t xml:space="preserve">after the first </w:t>
      </w:r>
      <w:r w:rsidR="003C595A" w:rsidRPr="00532BC7">
        <w:rPr>
          <w:sz w:val="24"/>
        </w:rPr>
        <w:t>offense</w:t>
      </w:r>
      <w:r w:rsidR="008000AF" w:rsidRPr="00532BC7">
        <w:rPr>
          <w:sz w:val="24"/>
        </w:rPr>
        <w:t xml:space="preserve"> </w:t>
      </w:r>
      <w:r w:rsidRPr="00532BC7">
        <w:rPr>
          <w:sz w:val="24"/>
        </w:rPr>
        <w:t xml:space="preserve">means a violation of the provisions of this Ordinance committed by the same person on the same property within </w:t>
      </w:r>
      <w:r w:rsidR="003A6ABA" w:rsidRPr="00532BC7">
        <w:rPr>
          <w:sz w:val="24"/>
        </w:rPr>
        <w:t xml:space="preserve">two (2) years </w:t>
      </w:r>
      <w:r w:rsidR="00C36913" w:rsidRPr="00532BC7">
        <w:rPr>
          <w:sz w:val="24"/>
        </w:rPr>
        <w:t xml:space="preserve">of the previous </w:t>
      </w:r>
      <w:r w:rsidR="00F85F7B" w:rsidRPr="00532BC7">
        <w:rPr>
          <w:sz w:val="24"/>
        </w:rPr>
        <w:t>first violation</w:t>
      </w:r>
      <w:r w:rsidRPr="00532BC7">
        <w:rPr>
          <w:sz w:val="24"/>
        </w:rPr>
        <w:t xml:space="preserve"> of the same provision of this Ordinance for which said person admitted responsibility or was adjudicated to be responsible</w:t>
      </w:r>
      <w:r w:rsidR="00267326" w:rsidRPr="00532BC7">
        <w:rPr>
          <w:sz w:val="24"/>
        </w:rPr>
        <w:t xml:space="preserve">. </w:t>
      </w:r>
    </w:p>
    <w:p w14:paraId="307433D9" w14:textId="77777777" w:rsidR="002839A1" w:rsidRPr="00532BC7" w:rsidRDefault="002839A1" w:rsidP="00924EC6">
      <w:pPr>
        <w:pStyle w:val="ListParagraph"/>
        <w:numPr>
          <w:ilvl w:val="0"/>
          <w:numId w:val="13"/>
        </w:numPr>
        <w:tabs>
          <w:tab w:val="left" w:pos="990"/>
        </w:tabs>
        <w:spacing w:after="225" w:line="360" w:lineRule="auto"/>
        <w:ind w:left="630" w:right="14" w:firstLine="0"/>
        <w:rPr>
          <w:sz w:val="24"/>
        </w:rPr>
      </w:pPr>
      <w:r w:rsidRPr="00532BC7">
        <w:rPr>
          <w:sz w:val="24"/>
        </w:rPr>
        <w:t>Each day on which any violation of this Ordinance occurs or continues to occur constitutes a separate offense, subject to separate fines or sanctions.</w:t>
      </w:r>
    </w:p>
    <w:p w14:paraId="09663929" w14:textId="21A7A3BD" w:rsidR="00F85F7B" w:rsidRPr="00216129" w:rsidRDefault="00216129" w:rsidP="00216129">
      <w:pPr>
        <w:tabs>
          <w:tab w:val="left" w:pos="540"/>
          <w:tab w:val="left" w:pos="630"/>
          <w:tab w:val="left" w:pos="990"/>
        </w:tabs>
        <w:spacing w:after="225" w:line="360" w:lineRule="auto"/>
        <w:ind w:left="630" w:right="14" w:hanging="90"/>
        <w:rPr>
          <w:sz w:val="24"/>
        </w:rPr>
      </w:pPr>
      <w:r w:rsidRPr="00532BC7">
        <w:rPr>
          <w:sz w:val="24"/>
        </w:rPr>
        <w:lastRenderedPageBreak/>
        <w:t xml:space="preserve">       B.</w:t>
      </w:r>
      <w:r w:rsidR="003F57DF" w:rsidRPr="00532BC7">
        <w:rPr>
          <w:sz w:val="24"/>
        </w:rPr>
        <w:t xml:space="preserve"> </w:t>
      </w:r>
      <w:r w:rsidR="00D45EAA" w:rsidRPr="00532BC7">
        <w:rPr>
          <w:sz w:val="24"/>
          <w:u w:val="single"/>
        </w:rPr>
        <w:t xml:space="preserve">Criminal </w:t>
      </w:r>
      <w:r w:rsidR="00F85F7B" w:rsidRPr="00532BC7">
        <w:rPr>
          <w:sz w:val="24"/>
          <w:u w:val="single"/>
        </w:rPr>
        <w:t>Misdemeanor.</w:t>
      </w:r>
      <w:r w:rsidR="00F85F7B" w:rsidRPr="00532BC7">
        <w:rPr>
          <w:sz w:val="24"/>
        </w:rPr>
        <w:t xml:space="preserve">  Any person that violates or fails to comply with any provision of this Ordinance, whether as the owner or occupant of any premises, whereupon any violation of this Ordinance exists, shall be guilty of a misdemeanor subject to a fine of no more than $500.00, no more than 90 days in jail, or a combination of both.</w:t>
      </w:r>
      <w:r w:rsidR="00F85F7B" w:rsidRPr="00216129">
        <w:rPr>
          <w:sz w:val="24"/>
        </w:rPr>
        <w:t xml:space="preserve">       </w:t>
      </w:r>
    </w:p>
    <w:p w14:paraId="18BB7E99" w14:textId="7A1AD1C2" w:rsidR="00213BFC" w:rsidRPr="00532BC7" w:rsidRDefault="00BC487C" w:rsidP="005A1A28">
      <w:pPr>
        <w:spacing w:line="360" w:lineRule="auto"/>
        <w:ind w:left="810" w:right="14" w:hanging="180"/>
        <w:rPr>
          <w:sz w:val="24"/>
        </w:rPr>
      </w:pPr>
      <w:r>
        <w:rPr>
          <w:sz w:val="24"/>
        </w:rPr>
        <w:t xml:space="preserve">     </w:t>
      </w:r>
      <w:r w:rsidR="00216129">
        <w:rPr>
          <w:sz w:val="24"/>
        </w:rPr>
        <w:t xml:space="preserve">C.  </w:t>
      </w:r>
      <w:r w:rsidR="00E46807" w:rsidRPr="00216129">
        <w:rPr>
          <w:sz w:val="24"/>
          <w:u w:val="single"/>
        </w:rPr>
        <w:t>I</w:t>
      </w:r>
      <w:r w:rsidR="00924EC6" w:rsidRPr="00216129">
        <w:rPr>
          <w:sz w:val="24"/>
          <w:u w:val="single"/>
        </w:rPr>
        <w:t>njunctive Relief</w:t>
      </w:r>
      <w:r w:rsidR="00216129" w:rsidRPr="00563647">
        <w:rPr>
          <w:sz w:val="24"/>
          <w:u w:val="single"/>
        </w:rPr>
        <w:t>.</w:t>
      </w:r>
      <w:r w:rsidR="00216129" w:rsidRPr="00DD1C8C">
        <w:rPr>
          <w:sz w:val="24"/>
        </w:rPr>
        <w:t xml:space="preserve">  </w:t>
      </w:r>
      <w:r w:rsidR="002839A1" w:rsidRPr="00924EC6">
        <w:rPr>
          <w:sz w:val="24"/>
        </w:rPr>
        <w:t xml:space="preserve">A violation of this Ordinance is hereby declared to be a nuisance per se. </w:t>
      </w:r>
      <w:r w:rsidR="00154140">
        <w:rPr>
          <w:sz w:val="24"/>
        </w:rPr>
        <w:t xml:space="preserve">In addition to any remedies available at law, </w:t>
      </w:r>
      <w:r w:rsidR="001C1A70">
        <w:rPr>
          <w:sz w:val="24"/>
        </w:rPr>
        <w:t xml:space="preserve">including the above </w:t>
      </w:r>
      <w:r w:rsidR="002839A1" w:rsidRPr="00924EC6">
        <w:rPr>
          <w:sz w:val="24"/>
        </w:rPr>
        <w:t xml:space="preserve">municipal civil infraction </w:t>
      </w:r>
      <w:r w:rsidR="0080484A">
        <w:rPr>
          <w:sz w:val="24"/>
        </w:rPr>
        <w:t xml:space="preserve">or misdemeanor </w:t>
      </w:r>
      <w:r w:rsidR="002839A1" w:rsidRPr="00924EC6">
        <w:rPr>
          <w:sz w:val="24"/>
        </w:rPr>
        <w:t xml:space="preserve">penalties against the violator shall not prohibit the </w:t>
      </w:r>
      <w:r w:rsidR="004A23CC">
        <w:rPr>
          <w:sz w:val="24"/>
        </w:rPr>
        <w:t>Village</w:t>
      </w:r>
      <w:r w:rsidR="002839A1" w:rsidRPr="00924EC6">
        <w:rPr>
          <w:sz w:val="24"/>
        </w:rPr>
        <w:t xml:space="preserve"> from also or alternatively seeking injunctive relief against the violator, in </w:t>
      </w:r>
      <w:r w:rsidR="00924EC6">
        <w:rPr>
          <w:sz w:val="24"/>
        </w:rPr>
        <w:t>Montcalm County Circuit Court</w:t>
      </w:r>
      <w:r w:rsidR="00924EC6" w:rsidRPr="00532BC7">
        <w:rPr>
          <w:sz w:val="24"/>
        </w:rPr>
        <w:t xml:space="preserve">, </w:t>
      </w:r>
      <w:r w:rsidR="00D82AB9" w:rsidRPr="00532BC7">
        <w:rPr>
          <w:sz w:val="24"/>
        </w:rPr>
        <w:t xml:space="preserve">including but not limited to entrance upon the premises in violation and remove the violation </w:t>
      </w:r>
      <w:r w:rsidR="00C91C3B" w:rsidRPr="00532BC7">
        <w:rPr>
          <w:sz w:val="24"/>
        </w:rPr>
        <w:t xml:space="preserve">and remove the violative condition thereon, </w:t>
      </w:r>
      <w:r w:rsidR="00593A1E" w:rsidRPr="00532BC7">
        <w:rPr>
          <w:sz w:val="24"/>
        </w:rPr>
        <w:t>and</w:t>
      </w:r>
      <w:r w:rsidR="00647B23" w:rsidRPr="00532BC7">
        <w:rPr>
          <w:sz w:val="24"/>
        </w:rPr>
        <w:t xml:space="preserve"> </w:t>
      </w:r>
      <w:r w:rsidR="006E2A6D" w:rsidRPr="00532BC7">
        <w:rPr>
          <w:sz w:val="24"/>
        </w:rPr>
        <w:t>all costs of such removal, damages or expenses incurred as a result of the violation</w:t>
      </w:r>
      <w:r w:rsidR="00115BB5" w:rsidRPr="00532BC7">
        <w:rPr>
          <w:sz w:val="24"/>
        </w:rPr>
        <w:t xml:space="preserve">, and actual attorney fees incurred by the </w:t>
      </w:r>
      <w:r w:rsidR="004A23CC">
        <w:rPr>
          <w:sz w:val="24"/>
        </w:rPr>
        <w:t>Village</w:t>
      </w:r>
      <w:r w:rsidR="002839A1" w:rsidRPr="00532BC7">
        <w:rPr>
          <w:sz w:val="24"/>
        </w:rPr>
        <w:t xml:space="preserve"> in enforcing the </w:t>
      </w:r>
      <w:r w:rsidR="00CA6D0D" w:rsidRPr="00532BC7">
        <w:rPr>
          <w:sz w:val="24"/>
        </w:rPr>
        <w:t>O</w:t>
      </w:r>
      <w:r w:rsidR="002839A1" w:rsidRPr="00532BC7">
        <w:rPr>
          <w:sz w:val="24"/>
        </w:rPr>
        <w:t>rdinance</w:t>
      </w:r>
      <w:r w:rsidR="00115BB5" w:rsidRPr="00532BC7">
        <w:rPr>
          <w:sz w:val="24"/>
        </w:rPr>
        <w:t xml:space="preserve"> shall be a lien on the </w:t>
      </w:r>
      <w:r w:rsidR="00CB0A85" w:rsidRPr="00532BC7">
        <w:rPr>
          <w:sz w:val="24"/>
        </w:rPr>
        <w:t xml:space="preserve">real </w:t>
      </w:r>
      <w:r w:rsidR="00115BB5" w:rsidRPr="00532BC7">
        <w:rPr>
          <w:sz w:val="24"/>
        </w:rPr>
        <w:t xml:space="preserve">property. </w:t>
      </w:r>
      <w:r w:rsidR="00213BFC" w:rsidRPr="00532BC7">
        <w:rPr>
          <w:sz w:val="24"/>
        </w:rPr>
        <w:t xml:space="preserve">The lien may be enforced and discharged in the manner prescribed by the General Property Tax Act.  </w:t>
      </w:r>
    </w:p>
    <w:p w14:paraId="7AD3E4D2" w14:textId="2A2756C4" w:rsidR="00924EC6" w:rsidRPr="00532BC7" w:rsidRDefault="00563647" w:rsidP="00BC487C">
      <w:pPr>
        <w:spacing w:line="360" w:lineRule="auto"/>
        <w:ind w:left="810" w:right="14" w:firstLine="360"/>
        <w:rPr>
          <w:sz w:val="24"/>
        </w:rPr>
      </w:pPr>
      <w:r w:rsidRPr="00532BC7">
        <w:rPr>
          <w:sz w:val="24"/>
          <w:u w:val="single"/>
        </w:rPr>
        <w:t>D.</w:t>
      </w:r>
      <w:r w:rsidRPr="00532BC7">
        <w:rPr>
          <w:sz w:val="24"/>
        </w:rPr>
        <w:t xml:space="preserve"> </w:t>
      </w:r>
      <w:r w:rsidR="00457C79" w:rsidRPr="00532BC7">
        <w:rPr>
          <w:sz w:val="24"/>
        </w:rPr>
        <w:t xml:space="preserve"> </w:t>
      </w:r>
      <w:r w:rsidRPr="00532BC7">
        <w:rPr>
          <w:sz w:val="24"/>
          <w:u w:val="single"/>
        </w:rPr>
        <w:t>L</w:t>
      </w:r>
      <w:r w:rsidR="00924EC6" w:rsidRPr="00532BC7">
        <w:rPr>
          <w:sz w:val="24"/>
          <w:u w:val="single"/>
        </w:rPr>
        <w:t xml:space="preserve">ien to enforce Fines, </w:t>
      </w:r>
      <w:r w:rsidR="006A53D4" w:rsidRPr="00532BC7">
        <w:rPr>
          <w:sz w:val="24"/>
          <w:u w:val="single"/>
        </w:rPr>
        <w:t>C</w:t>
      </w:r>
      <w:r w:rsidR="00924EC6" w:rsidRPr="00532BC7">
        <w:rPr>
          <w:sz w:val="24"/>
          <w:u w:val="single"/>
        </w:rPr>
        <w:t xml:space="preserve">osts, and </w:t>
      </w:r>
      <w:r w:rsidR="006A53D4" w:rsidRPr="00532BC7">
        <w:rPr>
          <w:sz w:val="24"/>
          <w:u w:val="single"/>
        </w:rPr>
        <w:t>P</w:t>
      </w:r>
      <w:r w:rsidR="00924EC6" w:rsidRPr="00532BC7">
        <w:rPr>
          <w:sz w:val="24"/>
          <w:u w:val="single"/>
        </w:rPr>
        <w:t>enalties.</w:t>
      </w:r>
      <w:r w:rsidR="00924EC6" w:rsidRPr="00532BC7">
        <w:rPr>
          <w:sz w:val="24"/>
        </w:rPr>
        <w:t xml:space="preserve"> </w:t>
      </w:r>
      <w:r w:rsidR="000C1C67" w:rsidRPr="00532BC7">
        <w:rPr>
          <w:sz w:val="24"/>
        </w:rPr>
        <w:t xml:space="preserve"> </w:t>
      </w:r>
      <w:r w:rsidR="00924EC6" w:rsidRPr="00532BC7">
        <w:rPr>
          <w:sz w:val="24"/>
        </w:rPr>
        <w:t xml:space="preserve">The civil fines, attorney fees, costs, assessments, damages and/or expenses imposed against a person found responsible for violating this Ordinance shall be paid to the </w:t>
      </w:r>
      <w:r w:rsidR="004A23CC">
        <w:rPr>
          <w:sz w:val="24"/>
        </w:rPr>
        <w:t>Village</w:t>
      </w:r>
      <w:r w:rsidR="00924EC6" w:rsidRPr="00532BC7">
        <w:rPr>
          <w:sz w:val="24"/>
        </w:rPr>
        <w:t xml:space="preserve"> or to its designated enforcing authority, immediately upon entry of the court order.  If the civil fines, costs assessments, damages and/or expanses and/or attorney fees and costs are not paid within </w:t>
      </w:r>
      <w:r w:rsidR="00705A41" w:rsidRPr="00532BC7">
        <w:rPr>
          <w:sz w:val="24"/>
        </w:rPr>
        <w:t xml:space="preserve">ninety (90) days, the </w:t>
      </w:r>
      <w:r w:rsidR="004A23CC">
        <w:rPr>
          <w:sz w:val="24"/>
        </w:rPr>
        <w:t>Village</w:t>
      </w:r>
      <w:r w:rsidR="00924EC6" w:rsidRPr="00532BC7">
        <w:rPr>
          <w:sz w:val="24"/>
        </w:rPr>
        <w:t xml:space="preserve"> or its designated enforcement authority, may obtain a lien against the land</w:t>
      </w:r>
      <w:r w:rsidR="00213BFC" w:rsidRPr="00532BC7">
        <w:rPr>
          <w:sz w:val="24"/>
        </w:rPr>
        <w:t xml:space="preserve">, </w:t>
      </w:r>
      <w:r w:rsidR="00924EC6" w:rsidRPr="00532BC7">
        <w:rPr>
          <w:sz w:val="24"/>
        </w:rPr>
        <w:t>building, or structure involved in the violation by recording a copy of the court order requiring payment of the fines, costs, assessment ,damages, and/or expenses with</w:t>
      </w:r>
      <w:r w:rsidRPr="00532BC7">
        <w:rPr>
          <w:sz w:val="24"/>
        </w:rPr>
        <w:t xml:space="preserve"> the </w:t>
      </w:r>
      <w:r w:rsidR="00924EC6" w:rsidRPr="00532BC7">
        <w:rPr>
          <w:sz w:val="24"/>
        </w:rPr>
        <w:t xml:space="preserve">Montcalm County Register of Deeds. The lien may be enforced and discharged in the manner prescribed by the General Property Tax Act.  </w:t>
      </w:r>
    </w:p>
    <w:p w14:paraId="1814B76C" w14:textId="7B5946C8" w:rsidR="00691933" w:rsidRPr="00691933" w:rsidRDefault="00563647" w:rsidP="00BC487C">
      <w:pPr>
        <w:spacing w:line="360" w:lineRule="auto"/>
        <w:ind w:left="810" w:right="14" w:hanging="540"/>
        <w:rPr>
          <w:sz w:val="24"/>
        </w:rPr>
      </w:pPr>
      <w:r w:rsidRPr="00532BC7">
        <w:rPr>
          <w:sz w:val="24"/>
        </w:rPr>
        <w:t xml:space="preserve">         </w:t>
      </w:r>
      <w:r w:rsidR="00BC487C" w:rsidRPr="00532BC7">
        <w:rPr>
          <w:sz w:val="24"/>
        </w:rPr>
        <w:t xml:space="preserve">      </w:t>
      </w:r>
      <w:r w:rsidRPr="00532BC7">
        <w:rPr>
          <w:sz w:val="24"/>
          <w:u w:val="single"/>
        </w:rPr>
        <w:t>E.</w:t>
      </w:r>
      <w:r w:rsidRPr="00532BC7">
        <w:rPr>
          <w:sz w:val="24"/>
        </w:rPr>
        <w:t xml:space="preserve"> </w:t>
      </w:r>
      <w:r w:rsidR="00136BC2" w:rsidRPr="00532BC7">
        <w:rPr>
          <w:sz w:val="24"/>
        </w:rPr>
        <w:t xml:space="preserve">  </w:t>
      </w:r>
      <w:r w:rsidR="00705A41" w:rsidRPr="00532BC7">
        <w:rPr>
          <w:sz w:val="24"/>
          <w:u w:val="single"/>
        </w:rPr>
        <w:t>Civil collection action</w:t>
      </w:r>
      <w:r w:rsidR="00705A41" w:rsidRPr="00532BC7">
        <w:rPr>
          <w:sz w:val="24"/>
        </w:rPr>
        <w:t xml:space="preserve">.  The </w:t>
      </w:r>
      <w:r w:rsidR="004A23CC">
        <w:rPr>
          <w:sz w:val="24"/>
        </w:rPr>
        <w:t>Village</w:t>
      </w:r>
      <w:r w:rsidR="00705A41" w:rsidRPr="00532BC7">
        <w:rPr>
          <w:sz w:val="24"/>
        </w:rPr>
        <w:t xml:space="preserve"> may institute an action in a court of compete jurisdiction for the collection of a judgment imposed by a court order for </w:t>
      </w:r>
      <w:r w:rsidR="00705A41" w:rsidRPr="00532BC7">
        <w:rPr>
          <w:sz w:val="24"/>
        </w:rPr>
        <w:lastRenderedPageBreak/>
        <w:t xml:space="preserve">municipal civil infraction.  However, an attempt by the </w:t>
      </w:r>
      <w:r w:rsidR="004A23CC">
        <w:rPr>
          <w:sz w:val="24"/>
        </w:rPr>
        <w:t>Village</w:t>
      </w:r>
      <w:r w:rsidR="00705A41" w:rsidRPr="00532BC7">
        <w:rPr>
          <w:sz w:val="24"/>
        </w:rPr>
        <w:t xml:space="preserve"> to collect the judgment by any process does not invalidate or waive the lien upon the land</w:t>
      </w:r>
      <w:r w:rsidRPr="00532BC7">
        <w:rPr>
          <w:sz w:val="24"/>
        </w:rPr>
        <w:t>, building, or structure.</w:t>
      </w:r>
      <w:r>
        <w:rPr>
          <w:sz w:val="24"/>
        </w:rPr>
        <w:t xml:space="preserve">  </w:t>
      </w:r>
      <w:r w:rsidR="00705A41">
        <w:rPr>
          <w:sz w:val="24"/>
        </w:rPr>
        <w:t xml:space="preserve">  </w:t>
      </w:r>
    </w:p>
    <w:p w14:paraId="5E593A18" w14:textId="7D132475" w:rsidR="002839A1" w:rsidRDefault="00A61AB3" w:rsidP="006624F0">
      <w:pPr>
        <w:pStyle w:val="ListParagraph"/>
        <w:numPr>
          <w:ilvl w:val="0"/>
          <w:numId w:val="9"/>
        </w:numPr>
        <w:tabs>
          <w:tab w:val="left" w:pos="1620"/>
        </w:tabs>
        <w:spacing w:after="0" w:line="360" w:lineRule="auto"/>
        <w:ind w:left="810" w:right="14" w:firstLine="450"/>
        <w:rPr>
          <w:sz w:val="24"/>
        </w:rPr>
      </w:pPr>
      <w:r w:rsidRPr="00563647">
        <w:rPr>
          <w:sz w:val="24"/>
          <w:u w:val="single"/>
        </w:rPr>
        <w:t>Remedies.</w:t>
      </w:r>
      <w:r w:rsidRPr="00563647">
        <w:rPr>
          <w:sz w:val="24"/>
        </w:rPr>
        <w:t xml:space="preserve">   </w:t>
      </w:r>
      <w:r w:rsidR="002839A1" w:rsidRPr="00563647">
        <w:rPr>
          <w:sz w:val="24"/>
        </w:rPr>
        <w:t xml:space="preserve">All remedies available to the </w:t>
      </w:r>
      <w:r w:rsidR="004A23CC">
        <w:rPr>
          <w:sz w:val="24"/>
        </w:rPr>
        <w:t>Village</w:t>
      </w:r>
      <w:r w:rsidR="002839A1" w:rsidRPr="00563647">
        <w:rPr>
          <w:sz w:val="24"/>
        </w:rPr>
        <w:t xml:space="preserve"> under this Ordinance and under Michigan law shall be deemed to be cumulative and not exclusive.</w:t>
      </w:r>
      <w:r w:rsidR="002839A1" w:rsidRPr="00090060">
        <w:rPr>
          <w:noProof/>
        </w:rPr>
        <w:drawing>
          <wp:inline distT="0" distB="0" distL="0" distR="0" wp14:anchorId="1B892C62" wp14:editId="78785E06">
            <wp:extent cx="3049" cy="3049"/>
            <wp:effectExtent l="0" t="0" r="0" b="0"/>
            <wp:docPr id="22066" name="Picture 22066"/>
            <wp:cNvGraphicFramePr/>
            <a:graphic xmlns:a="http://schemas.openxmlformats.org/drawingml/2006/main">
              <a:graphicData uri="http://schemas.openxmlformats.org/drawingml/2006/picture">
                <pic:pic xmlns:pic="http://schemas.openxmlformats.org/drawingml/2006/picture">
                  <pic:nvPicPr>
                    <pic:cNvPr id="22066" name="Picture 22066"/>
                    <pic:cNvPicPr/>
                  </pic:nvPicPr>
                  <pic:blipFill>
                    <a:blip r:embed="rId12"/>
                    <a:stretch>
                      <a:fillRect/>
                    </a:stretch>
                  </pic:blipFill>
                  <pic:spPr>
                    <a:xfrm>
                      <a:off x="0" y="0"/>
                      <a:ext cx="3049" cy="3049"/>
                    </a:xfrm>
                    <a:prstGeom prst="rect">
                      <a:avLst/>
                    </a:prstGeom>
                  </pic:spPr>
                </pic:pic>
              </a:graphicData>
            </a:graphic>
          </wp:inline>
        </w:drawing>
      </w:r>
    </w:p>
    <w:p w14:paraId="58603D75" w14:textId="77777777" w:rsidR="00620FD4" w:rsidRPr="00620FD4" w:rsidRDefault="00620FD4" w:rsidP="00620FD4">
      <w:pPr>
        <w:tabs>
          <w:tab w:val="left" w:pos="1620"/>
        </w:tabs>
        <w:spacing w:after="0" w:line="360" w:lineRule="auto"/>
        <w:ind w:right="14"/>
        <w:rPr>
          <w:sz w:val="24"/>
        </w:rPr>
      </w:pPr>
    </w:p>
    <w:p w14:paraId="201688C2" w14:textId="3BC5CCE3" w:rsidR="002839A1" w:rsidRPr="00620FD4" w:rsidRDefault="00D667F5" w:rsidP="00620FD4">
      <w:pPr>
        <w:pStyle w:val="ListParagraph"/>
        <w:numPr>
          <w:ilvl w:val="0"/>
          <w:numId w:val="9"/>
        </w:numPr>
        <w:tabs>
          <w:tab w:val="left" w:pos="1620"/>
        </w:tabs>
        <w:spacing w:after="0" w:line="360" w:lineRule="auto"/>
        <w:ind w:right="14" w:hanging="90"/>
        <w:rPr>
          <w:sz w:val="24"/>
        </w:rPr>
      </w:pPr>
      <w:r w:rsidRPr="00620FD4">
        <w:rPr>
          <w:sz w:val="24"/>
          <w:u w:val="single"/>
        </w:rPr>
        <w:t>Aiding and Abetting</w:t>
      </w:r>
      <w:r w:rsidRPr="00620FD4">
        <w:rPr>
          <w:sz w:val="24"/>
        </w:rPr>
        <w:t xml:space="preserve">.  </w:t>
      </w:r>
      <w:r w:rsidR="002839A1" w:rsidRPr="00620FD4">
        <w:rPr>
          <w:sz w:val="24"/>
        </w:rPr>
        <w:t xml:space="preserve">Any person that assists with or enables the violation of this Ordinance shall be responsible for aiding and </w:t>
      </w:r>
      <w:r w:rsidR="00620FD4" w:rsidRPr="00620FD4">
        <w:rPr>
          <w:sz w:val="24"/>
        </w:rPr>
        <w:t>abetting and</w:t>
      </w:r>
      <w:r w:rsidR="002839A1" w:rsidRPr="00620FD4">
        <w:rPr>
          <w:sz w:val="24"/>
        </w:rPr>
        <w:t xml:space="preserve"> shall be considered to have violated Ordinance.</w:t>
      </w:r>
      <w:r w:rsidR="002839A1" w:rsidRPr="00090060">
        <w:rPr>
          <w:noProof/>
        </w:rPr>
        <w:drawing>
          <wp:inline distT="0" distB="0" distL="0" distR="0" wp14:anchorId="3CBC15C0" wp14:editId="169B2D1C">
            <wp:extent cx="3048" cy="3049"/>
            <wp:effectExtent l="0" t="0" r="0" b="0"/>
            <wp:docPr id="22067" name="Picture 22067"/>
            <wp:cNvGraphicFramePr/>
            <a:graphic xmlns:a="http://schemas.openxmlformats.org/drawingml/2006/main">
              <a:graphicData uri="http://schemas.openxmlformats.org/drawingml/2006/picture">
                <pic:pic xmlns:pic="http://schemas.openxmlformats.org/drawingml/2006/picture">
                  <pic:nvPicPr>
                    <pic:cNvPr id="22067" name="Picture 22067"/>
                    <pic:cNvPicPr/>
                  </pic:nvPicPr>
                  <pic:blipFill>
                    <a:blip r:embed="rId14"/>
                    <a:stretch>
                      <a:fillRect/>
                    </a:stretch>
                  </pic:blipFill>
                  <pic:spPr>
                    <a:xfrm>
                      <a:off x="0" y="0"/>
                      <a:ext cx="3048" cy="3049"/>
                    </a:xfrm>
                    <a:prstGeom prst="rect">
                      <a:avLst/>
                    </a:prstGeom>
                  </pic:spPr>
                </pic:pic>
              </a:graphicData>
            </a:graphic>
          </wp:inline>
        </w:drawing>
      </w:r>
    </w:p>
    <w:p w14:paraId="22387BA5" w14:textId="637F15AB" w:rsidR="00700616" w:rsidRPr="00090060" w:rsidRDefault="001577FD" w:rsidP="00090060">
      <w:pPr>
        <w:spacing w:line="360" w:lineRule="auto"/>
        <w:ind w:left="0" w:right="14" w:firstLine="686"/>
        <w:rPr>
          <w:sz w:val="24"/>
        </w:rPr>
      </w:pPr>
      <w:r w:rsidRPr="00090060">
        <w:rPr>
          <w:sz w:val="24"/>
          <w:u w:val="single" w:color="000000"/>
        </w:rPr>
        <w:t>Section 9.</w:t>
      </w:r>
      <w:r w:rsidR="003C49E7" w:rsidRPr="003C49E7">
        <w:rPr>
          <w:sz w:val="24"/>
        </w:rPr>
        <w:t xml:space="preserve">  </w:t>
      </w:r>
      <w:r w:rsidRPr="003C49E7">
        <w:rPr>
          <w:sz w:val="24"/>
        </w:rPr>
        <w:t xml:space="preserve"> </w:t>
      </w:r>
      <w:r w:rsidRPr="00090060">
        <w:rPr>
          <w:sz w:val="24"/>
          <w:u w:val="single" w:color="000000"/>
        </w:rPr>
        <w:t>Prima Facie Proof</w:t>
      </w:r>
      <w:r w:rsidRPr="00090060">
        <w:rPr>
          <w:sz w:val="24"/>
        </w:rPr>
        <w:t>. In any litigation or enforcement arising under this Ordinance, testimony or evidence demonstrating any of the following shall be considered prima facie proof of a violation:</w:t>
      </w:r>
    </w:p>
    <w:p w14:paraId="6BEC33CB" w14:textId="17F0DDF9" w:rsidR="00700616" w:rsidRPr="00532BC7" w:rsidRDefault="001577FD" w:rsidP="00090060">
      <w:pPr>
        <w:numPr>
          <w:ilvl w:val="1"/>
          <w:numId w:val="11"/>
        </w:numPr>
        <w:spacing w:line="360" w:lineRule="auto"/>
        <w:ind w:left="1372" w:right="14"/>
        <w:rPr>
          <w:sz w:val="24"/>
        </w:rPr>
      </w:pPr>
      <w:r w:rsidRPr="00532BC7">
        <w:rPr>
          <w:sz w:val="24"/>
        </w:rPr>
        <w:t xml:space="preserve">That </w:t>
      </w:r>
      <w:r w:rsidR="00F063FD" w:rsidRPr="00532BC7">
        <w:rPr>
          <w:sz w:val="24"/>
        </w:rPr>
        <w:t>junk, an inoperable vehicle, trailer, junk vessel</w:t>
      </w:r>
      <w:r w:rsidR="00620FD4" w:rsidRPr="00532BC7">
        <w:rPr>
          <w:sz w:val="24"/>
        </w:rPr>
        <w:t xml:space="preserve">, and/or building materials  </w:t>
      </w:r>
      <w:r w:rsidR="00F063FD" w:rsidRPr="00532BC7">
        <w:rPr>
          <w:sz w:val="24"/>
        </w:rPr>
        <w:t xml:space="preserve"> </w:t>
      </w:r>
      <w:r w:rsidRPr="00532BC7">
        <w:rPr>
          <w:sz w:val="24"/>
        </w:rPr>
        <w:t xml:space="preserve">have been observed in the same place for at least </w:t>
      </w:r>
      <w:r w:rsidR="00136BC2" w:rsidRPr="00532BC7">
        <w:rPr>
          <w:sz w:val="24"/>
        </w:rPr>
        <w:t xml:space="preserve">thirty </w:t>
      </w:r>
      <w:r w:rsidR="003D3A19" w:rsidRPr="00532BC7">
        <w:rPr>
          <w:sz w:val="24"/>
        </w:rPr>
        <w:t>(</w:t>
      </w:r>
      <w:r w:rsidR="00136BC2" w:rsidRPr="00532BC7">
        <w:rPr>
          <w:sz w:val="24"/>
        </w:rPr>
        <w:t>30</w:t>
      </w:r>
      <w:r w:rsidR="003D3A19" w:rsidRPr="00532BC7">
        <w:rPr>
          <w:sz w:val="24"/>
        </w:rPr>
        <w:t xml:space="preserve">) </w:t>
      </w:r>
      <w:r w:rsidRPr="00532BC7">
        <w:rPr>
          <w:sz w:val="24"/>
        </w:rPr>
        <w:t>consecutive calendar days.</w:t>
      </w:r>
    </w:p>
    <w:p w14:paraId="76F9DDF5" w14:textId="3A573392" w:rsidR="00700616" w:rsidRPr="00090060" w:rsidRDefault="001577FD" w:rsidP="00090060">
      <w:pPr>
        <w:spacing w:line="360" w:lineRule="auto"/>
        <w:ind w:left="14" w:right="14" w:firstLine="696"/>
        <w:rPr>
          <w:sz w:val="24"/>
        </w:rPr>
      </w:pPr>
      <w:r w:rsidRPr="00090060">
        <w:rPr>
          <w:sz w:val="24"/>
          <w:u w:val="single" w:color="000000"/>
        </w:rPr>
        <w:t>Section 11.</w:t>
      </w:r>
      <w:r w:rsidRPr="00AB63A1">
        <w:rPr>
          <w:sz w:val="24"/>
        </w:rPr>
        <w:t xml:space="preserve"> </w:t>
      </w:r>
      <w:r w:rsidR="004C0B07" w:rsidRPr="00AB63A1">
        <w:rPr>
          <w:sz w:val="24"/>
        </w:rPr>
        <w:t xml:space="preserve">  </w:t>
      </w:r>
      <w:r w:rsidRPr="00090060">
        <w:rPr>
          <w:sz w:val="24"/>
          <w:u w:val="single" w:color="000000"/>
        </w:rPr>
        <w:t>Severability</w:t>
      </w:r>
      <w:r w:rsidRPr="00090060">
        <w:rPr>
          <w:sz w:val="24"/>
        </w:rPr>
        <w:t>. In the event that any provision of this Ordinance is held to be invalid, such holding shall not affect the validity or enforceability of any of the remaining provisions of this Ordinance.</w:t>
      </w:r>
    </w:p>
    <w:p w14:paraId="6AC50347" w14:textId="5D12E3FD" w:rsidR="00700616" w:rsidRDefault="001577FD" w:rsidP="00090060">
      <w:pPr>
        <w:spacing w:after="214" w:line="360" w:lineRule="auto"/>
        <w:ind w:left="24" w:right="14" w:firstLine="686"/>
        <w:rPr>
          <w:sz w:val="24"/>
        </w:rPr>
      </w:pPr>
      <w:r w:rsidRPr="00090060">
        <w:rPr>
          <w:sz w:val="24"/>
          <w:u w:val="single" w:color="000000"/>
        </w:rPr>
        <w:t>Section 12.</w:t>
      </w:r>
      <w:r w:rsidRPr="00090060">
        <w:rPr>
          <w:sz w:val="24"/>
        </w:rPr>
        <w:t xml:space="preserve"> </w:t>
      </w:r>
      <w:r w:rsidR="004C0B07">
        <w:rPr>
          <w:sz w:val="24"/>
        </w:rPr>
        <w:t xml:space="preserve">  </w:t>
      </w:r>
      <w:r w:rsidRPr="00090060">
        <w:rPr>
          <w:sz w:val="24"/>
          <w:u w:val="single" w:color="000000"/>
        </w:rPr>
        <w:t>Publication• Effective Date</w:t>
      </w:r>
      <w:r w:rsidRPr="00090060">
        <w:rPr>
          <w:sz w:val="24"/>
        </w:rPr>
        <w:t xml:space="preserve">. A summary of the regulatory effect of this Ordinance shall be published in a newspaper of general circulation in the </w:t>
      </w:r>
      <w:r w:rsidR="004A23CC">
        <w:rPr>
          <w:sz w:val="24"/>
        </w:rPr>
        <w:t>Village</w:t>
      </w:r>
      <w:r w:rsidRPr="00090060">
        <w:rPr>
          <w:sz w:val="24"/>
        </w:rPr>
        <w:t xml:space="preserve">, within </w:t>
      </w:r>
      <w:r w:rsidR="00136BC2">
        <w:rPr>
          <w:sz w:val="24"/>
        </w:rPr>
        <w:t>thirty (</w:t>
      </w:r>
      <w:r w:rsidRPr="00090060">
        <w:rPr>
          <w:sz w:val="24"/>
        </w:rPr>
        <w:t>30</w:t>
      </w:r>
      <w:r w:rsidR="00136BC2">
        <w:rPr>
          <w:sz w:val="24"/>
        </w:rPr>
        <w:t>)</w:t>
      </w:r>
      <w:r w:rsidRPr="00090060">
        <w:rPr>
          <w:sz w:val="24"/>
        </w:rPr>
        <w:t xml:space="preserve"> days after adoption. The Ordinance shall become effective </w:t>
      </w:r>
      <w:r w:rsidR="00136BC2">
        <w:rPr>
          <w:sz w:val="24"/>
        </w:rPr>
        <w:t>thirty (</w:t>
      </w:r>
      <w:r w:rsidRPr="00090060">
        <w:rPr>
          <w:sz w:val="24"/>
        </w:rPr>
        <w:t>30</w:t>
      </w:r>
      <w:r w:rsidR="00136BC2">
        <w:rPr>
          <w:sz w:val="24"/>
        </w:rPr>
        <w:t>)</w:t>
      </w:r>
      <w:r w:rsidRPr="00090060">
        <w:rPr>
          <w:sz w:val="24"/>
        </w:rPr>
        <w:t xml:space="preserve"> days after such publication.</w:t>
      </w:r>
    </w:p>
    <w:p w14:paraId="541D61FA" w14:textId="77777777" w:rsidR="004A23CC" w:rsidRPr="00090060" w:rsidRDefault="004A23CC" w:rsidP="00090060">
      <w:pPr>
        <w:spacing w:after="214" w:line="360" w:lineRule="auto"/>
        <w:ind w:left="24" w:right="14" w:firstLine="686"/>
        <w:rPr>
          <w:sz w:val="24"/>
        </w:rPr>
      </w:pPr>
    </w:p>
    <w:p w14:paraId="0F0DBF3B" w14:textId="77777777" w:rsidR="00D17FC2" w:rsidRDefault="00D17FC2" w:rsidP="00090060">
      <w:pPr>
        <w:spacing w:after="23" w:line="360" w:lineRule="auto"/>
        <w:ind w:left="695" w:right="1992" w:firstLine="0"/>
        <w:rPr>
          <w:sz w:val="24"/>
        </w:rPr>
      </w:pPr>
    </w:p>
    <w:p w14:paraId="1BD72622" w14:textId="77777777" w:rsidR="00D17FC2" w:rsidRDefault="00D17FC2" w:rsidP="00090060">
      <w:pPr>
        <w:spacing w:after="23" w:line="360" w:lineRule="auto"/>
        <w:ind w:left="695" w:right="1992" w:firstLine="0"/>
        <w:rPr>
          <w:sz w:val="24"/>
        </w:rPr>
      </w:pPr>
    </w:p>
    <w:p w14:paraId="217B2ECB" w14:textId="77777777" w:rsidR="00D17FC2" w:rsidRDefault="00D17FC2" w:rsidP="00090060">
      <w:pPr>
        <w:spacing w:after="23" w:line="360" w:lineRule="auto"/>
        <w:ind w:left="695" w:right="1992" w:firstLine="0"/>
        <w:rPr>
          <w:sz w:val="24"/>
        </w:rPr>
      </w:pPr>
    </w:p>
    <w:p w14:paraId="231B9DA0" w14:textId="18511926" w:rsidR="00700616" w:rsidRPr="00090060" w:rsidRDefault="001577FD" w:rsidP="00090060">
      <w:pPr>
        <w:spacing w:after="23" w:line="360" w:lineRule="auto"/>
        <w:ind w:left="695" w:right="1992" w:firstLine="0"/>
        <w:rPr>
          <w:sz w:val="24"/>
        </w:rPr>
      </w:pPr>
      <w:r w:rsidRPr="00090060">
        <w:rPr>
          <w:sz w:val="24"/>
        </w:rPr>
        <w:lastRenderedPageBreak/>
        <w:t>AYES:</w:t>
      </w:r>
      <w:r w:rsidR="008B154C">
        <w:rPr>
          <w:sz w:val="24"/>
        </w:rPr>
        <w:t xml:space="preserve">       </w:t>
      </w:r>
      <w:r w:rsidR="00033EBA">
        <w:rPr>
          <w:sz w:val="24"/>
        </w:rPr>
        <w:t xml:space="preserve">Guild, </w:t>
      </w:r>
      <w:r w:rsidR="00F63427">
        <w:rPr>
          <w:sz w:val="24"/>
        </w:rPr>
        <w:t xml:space="preserve">McParland, </w:t>
      </w:r>
      <w:r w:rsidR="008B154C">
        <w:rPr>
          <w:sz w:val="24"/>
        </w:rPr>
        <w:t>Colburn, Moore, Griswold, Pierce</w:t>
      </w:r>
    </w:p>
    <w:p w14:paraId="757ACD14" w14:textId="60484421" w:rsidR="00700616" w:rsidRPr="00090060" w:rsidRDefault="003E4D00" w:rsidP="00090060">
      <w:pPr>
        <w:spacing w:after="278" w:line="360" w:lineRule="auto"/>
        <w:ind w:left="2107" w:firstLine="0"/>
        <w:jc w:val="left"/>
        <w:rPr>
          <w:sz w:val="24"/>
        </w:rPr>
      </w:pPr>
      <w:r>
        <w:rPr>
          <w:sz w:val="24"/>
        </w:rPr>
        <w:t xml:space="preserve"> </w:t>
      </w:r>
      <w:r w:rsidR="001577FD" w:rsidRPr="00090060">
        <w:rPr>
          <w:noProof/>
          <w:sz w:val="24"/>
        </w:rPr>
        <mc:AlternateContent>
          <mc:Choice Requires="wpg">
            <w:drawing>
              <wp:inline distT="0" distB="0" distL="0" distR="0" wp14:anchorId="6EDE9282" wp14:editId="6BA76F9F">
                <wp:extent cx="3008376" cy="9147"/>
                <wp:effectExtent l="0" t="0" r="0" b="0"/>
                <wp:docPr id="42521" name="Group 42521"/>
                <wp:cNvGraphicFramePr/>
                <a:graphic xmlns:a="http://schemas.openxmlformats.org/drawingml/2006/main">
                  <a:graphicData uri="http://schemas.microsoft.com/office/word/2010/wordprocessingGroup">
                    <wpg:wgp>
                      <wpg:cNvGrpSpPr/>
                      <wpg:grpSpPr>
                        <a:xfrm>
                          <a:off x="0" y="0"/>
                          <a:ext cx="3008376" cy="9147"/>
                          <a:chOff x="0" y="0"/>
                          <a:chExt cx="3008376" cy="9147"/>
                        </a:xfrm>
                      </wpg:grpSpPr>
                      <wps:wsp>
                        <wps:cNvPr id="42520" name="Shape 42520"/>
                        <wps:cNvSpPr/>
                        <wps:spPr>
                          <a:xfrm>
                            <a:off x="0" y="0"/>
                            <a:ext cx="3008376" cy="9147"/>
                          </a:xfrm>
                          <a:custGeom>
                            <a:avLst/>
                            <a:gdLst/>
                            <a:ahLst/>
                            <a:cxnLst/>
                            <a:rect l="0" t="0" r="0" b="0"/>
                            <a:pathLst>
                              <a:path w="3008376" h="9147">
                                <a:moveTo>
                                  <a:pt x="0" y="4573"/>
                                </a:moveTo>
                                <a:lnTo>
                                  <a:pt x="300837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7C5C2B5F" id="Group 42521" o:spid="_x0000_s1026" style="width:236.9pt;height:.7pt;mso-position-horizontal-relative:char;mso-position-vertical-relative:line" coordsize="300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">
                <v:shape id="Shape 42520" o:spid="_x0000_s1027" style="position:absolute;width:30083;height:91;visibility:visible;mso-wrap-style:square;v-text-anchor:top" coordsize="3008376,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" path="m,4573r3008376,e" filled="f" strokeweight=".25408mm">
                  <v:stroke miterlimit="1" joinstyle="miter"/>
                  <v:path arrowok="t" textboxrect="0,0,3008376,9147"/>
                </v:shape>
                <w10:anchorlock/>
              </v:group>
            </w:pict>
          </mc:Fallback>
        </mc:AlternateContent>
      </w:r>
    </w:p>
    <w:p w14:paraId="031A5CD3" w14:textId="614D719D" w:rsidR="00700616" w:rsidRPr="00090060" w:rsidRDefault="001577FD" w:rsidP="00090060">
      <w:pPr>
        <w:spacing w:after="23" w:line="360" w:lineRule="auto"/>
        <w:ind w:left="695" w:right="1939" w:firstLine="0"/>
        <w:rPr>
          <w:sz w:val="24"/>
        </w:rPr>
      </w:pPr>
      <w:r w:rsidRPr="00090060">
        <w:rPr>
          <w:sz w:val="24"/>
        </w:rPr>
        <w:t>NAYS:</w:t>
      </w:r>
      <w:r w:rsidRPr="00090060">
        <w:rPr>
          <w:noProof/>
          <w:sz w:val="24"/>
        </w:rPr>
        <w:drawing>
          <wp:inline distT="0" distB="0" distL="0" distR="0" wp14:anchorId="11722445" wp14:editId="62E62822">
            <wp:extent cx="3048" cy="3049"/>
            <wp:effectExtent l="0" t="0" r="0" b="0"/>
            <wp:docPr id="23999" name="Picture 23999"/>
            <wp:cNvGraphicFramePr/>
            <a:graphic xmlns:a="http://schemas.openxmlformats.org/drawingml/2006/main">
              <a:graphicData uri="http://schemas.openxmlformats.org/drawingml/2006/picture">
                <pic:pic xmlns:pic="http://schemas.openxmlformats.org/drawingml/2006/picture">
                  <pic:nvPicPr>
                    <pic:cNvPr id="23999" name="Picture 23999"/>
                    <pic:cNvPicPr/>
                  </pic:nvPicPr>
                  <pic:blipFill>
                    <a:blip r:embed="rId14"/>
                    <a:stretch>
                      <a:fillRect/>
                    </a:stretch>
                  </pic:blipFill>
                  <pic:spPr>
                    <a:xfrm>
                      <a:off x="0" y="0"/>
                      <a:ext cx="3048" cy="3049"/>
                    </a:xfrm>
                    <a:prstGeom prst="rect">
                      <a:avLst/>
                    </a:prstGeom>
                  </pic:spPr>
                </pic:pic>
              </a:graphicData>
            </a:graphic>
          </wp:inline>
        </w:drawing>
      </w:r>
      <w:r w:rsidR="00B76617">
        <w:rPr>
          <w:sz w:val="24"/>
        </w:rPr>
        <w:t xml:space="preserve">      None.</w:t>
      </w:r>
    </w:p>
    <w:p w14:paraId="2567B523" w14:textId="34634B30" w:rsidR="00700616" w:rsidRPr="00090060" w:rsidRDefault="003E4D00" w:rsidP="00090060">
      <w:pPr>
        <w:spacing w:after="291" w:line="360" w:lineRule="auto"/>
        <w:ind w:left="2045" w:firstLine="0"/>
        <w:jc w:val="left"/>
        <w:rPr>
          <w:sz w:val="24"/>
        </w:rPr>
      </w:pPr>
      <w:r>
        <w:rPr>
          <w:sz w:val="24"/>
        </w:rPr>
        <w:t xml:space="preserve">  </w:t>
      </w:r>
      <w:r w:rsidR="001577FD" w:rsidRPr="00090060">
        <w:rPr>
          <w:noProof/>
          <w:sz w:val="24"/>
        </w:rPr>
        <mc:AlternateContent>
          <mc:Choice Requires="wpg">
            <w:drawing>
              <wp:inline distT="0" distB="0" distL="0" distR="0" wp14:anchorId="329E7B9E" wp14:editId="04F91905">
                <wp:extent cx="3081528" cy="9147"/>
                <wp:effectExtent l="0" t="0" r="0" b="0"/>
                <wp:docPr id="42523" name="Group 42523"/>
                <wp:cNvGraphicFramePr/>
                <a:graphic xmlns:a="http://schemas.openxmlformats.org/drawingml/2006/main">
                  <a:graphicData uri="http://schemas.microsoft.com/office/word/2010/wordprocessingGroup">
                    <wpg:wgp>
                      <wpg:cNvGrpSpPr/>
                      <wpg:grpSpPr>
                        <a:xfrm>
                          <a:off x="0" y="0"/>
                          <a:ext cx="3081528" cy="9147"/>
                          <a:chOff x="0" y="0"/>
                          <a:chExt cx="3081528" cy="9147"/>
                        </a:xfrm>
                      </wpg:grpSpPr>
                      <wps:wsp>
                        <wps:cNvPr id="42522" name="Shape 42522"/>
                        <wps:cNvSpPr/>
                        <wps:spPr>
                          <a:xfrm>
                            <a:off x="0" y="0"/>
                            <a:ext cx="3081528" cy="9147"/>
                          </a:xfrm>
                          <a:custGeom>
                            <a:avLst/>
                            <a:gdLst/>
                            <a:ahLst/>
                            <a:cxnLst/>
                            <a:rect l="0" t="0" r="0" b="0"/>
                            <a:pathLst>
                              <a:path w="3081528" h="9147">
                                <a:moveTo>
                                  <a:pt x="0" y="4573"/>
                                </a:moveTo>
                                <a:lnTo>
                                  <a:pt x="308152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B2D32E4" id="Group 42523" o:spid="_x0000_s1026" style="width:242.65pt;height:.7pt;mso-position-horizontal-relative:char;mso-position-vertical-relative:line" coordsize="308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">
                <v:shape id="Shape 42522" o:spid="_x0000_s1027" style="position:absolute;width:30815;height:91;visibility:visible;mso-wrap-style:square;v-text-anchor:top" coordsize="308152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" path="m,4573r3081528,e" filled="f" strokeweight=".25408mm">
                  <v:stroke miterlimit="1" joinstyle="miter"/>
                  <v:path arrowok="t" textboxrect="0,0,3081528,9147"/>
                </v:shape>
                <w10:anchorlock/>
              </v:group>
            </w:pict>
          </mc:Fallback>
        </mc:AlternateContent>
      </w:r>
    </w:p>
    <w:p w14:paraId="6714C74C" w14:textId="74128537" w:rsidR="003E4D00" w:rsidRDefault="003E4D00" w:rsidP="003E4D00">
      <w:pPr>
        <w:spacing w:after="0" w:line="360" w:lineRule="auto"/>
        <w:ind w:left="19" w:right="14" w:firstLine="0"/>
        <w:rPr>
          <w:sz w:val="24"/>
        </w:rPr>
      </w:pPr>
      <w:r>
        <w:rPr>
          <w:sz w:val="24"/>
        </w:rPr>
        <w:tab/>
        <w:t>ABSENT:</w:t>
      </w:r>
      <w:r w:rsidR="00B76617">
        <w:rPr>
          <w:sz w:val="24"/>
        </w:rPr>
        <w:t xml:space="preserve">     </w:t>
      </w:r>
      <w:proofErr w:type="spellStart"/>
      <w:r w:rsidR="00B76617">
        <w:rPr>
          <w:sz w:val="24"/>
        </w:rPr>
        <w:t>Kanine</w:t>
      </w:r>
      <w:proofErr w:type="spellEnd"/>
    </w:p>
    <w:p w14:paraId="2DD6B4C2" w14:textId="2EED0BC2" w:rsidR="003E4D00" w:rsidRDefault="003E4D00" w:rsidP="003E4D00">
      <w:pPr>
        <w:spacing w:line="360" w:lineRule="auto"/>
        <w:ind w:left="1459" w:right="14" w:firstLine="701"/>
        <w:rPr>
          <w:sz w:val="24"/>
        </w:rPr>
      </w:pPr>
      <w:r>
        <w:rPr>
          <w:noProof/>
          <w:sz w:val="24"/>
        </w:rPr>
        <w:drawing>
          <wp:inline distT="0" distB="0" distL="0" distR="0" wp14:anchorId="56E8F0DC" wp14:editId="416D0A87">
            <wp:extent cx="3084830" cy="18415"/>
            <wp:effectExtent l="0" t="0" r="0" b="0"/>
            <wp:docPr id="15321045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4830" cy="18415"/>
                    </a:xfrm>
                    <a:prstGeom prst="rect">
                      <a:avLst/>
                    </a:prstGeom>
                    <a:noFill/>
                  </pic:spPr>
                </pic:pic>
              </a:graphicData>
            </a:graphic>
          </wp:inline>
        </w:drawing>
      </w:r>
    </w:p>
    <w:p w14:paraId="169CD92F" w14:textId="7941A99C" w:rsidR="00700616" w:rsidRPr="00090060" w:rsidRDefault="001577FD" w:rsidP="00090060">
      <w:pPr>
        <w:spacing w:line="360" w:lineRule="auto"/>
        <w:ind w:left="19" w:right="14" w:firstLine="0"/>
        <w:rPr>
          <w:sz w:val="24"/>
        </w:rPr>
      </w:pPr>
      <w:r w:rsidRPr="00090060">
        <w:rPr>
          <w:sz w:val="24"/>
        </w:rPr>
        <w:t>ORDINANCE DECLARED ADOPTED.</w:t>
      </w:r>
    </w:p>
    <w:p w14:paraId="1A44A5E9" w14:textId="77777777" w:rsidR="00700616" w:rsidRPr="00090060" w:rsidRDefault="001577FD" w:rsidP="00090060">
      <w:pPr>
        <w:spacing w:after="269" w:line="360" w:lineRule="auto"/>
        <w:ind w:left="4075" w:firstLine="0"/>
        <w:jc w:val="left"/>
        <w:rPr>
          <w:sz w:val="24"/>
        </w:rPr>
      </w:pPr>
      <w:r w:rsidRPr="00090060">
        <w:rPr>
          <w:noProof/>
          <w:sz w:val="24"/>
        </w:rPr>
        <mc:AlternateContent>
          <mc:Choice Requires="wpg">
            <w:drawing>
              <wp:inline distT="0" distB="0" distL="0" distR="0" wp14:anchorId="63418644" wp14:editId="63C8DA68">
                <wp:extent cx="2868168" cy="9147"/>
                <wp:effectExtent l="0" t="0" r="0" b="0"/>
                <wp:docPr id="42525" name="Group 42525"/>
                <wp:cNvGraphicFramePr/>
                <a:graphic xmlns:a="http://schemas.openxmlformats.org/drawingml/2006/main">
                  <a:graphicData uri="http://schemas.microsoft.com/office/word/2010/wordprocessingGroup">
                    <wpg:wgp>
                      <wpg:cNvGrpSpPr/>
                      <wpg:grpSpPr>
                        <a:xfrm>
                          <a:off x="0" y="0"/>
                          <a:ext cx="2868168" cy="9147"/>
                          <a:chOff x="0" y="0"/>
                          <a:chExt cx="2868168" cy="9147"/>
                        </a:xfrm>
                      </wpg:grpSpPr>
                      <wps:wsp>
                        <wps:cNvPr id="42524" name="Shape 42524"/>
                        <wps:cNvSpPr/>
                        <wps:spPr>
                          <a:xfrm>
                            <a:off x="0" y="0"/>
                            <a:ext cx="2868168" cy="9147"/>
                          </a:xfrm>
                          <a:custGeom>
                            <a:avLst/>
                            <a:gdLst/>
                            <a:ahLst/>
                            <a:cxnLst/>
                            <a:rect l="0" t="0" r="0" b="0"/>
                            <a:pathLst>
                              <a:path w="2868168" h="9147">
                                <a:moveTo>
                                  <a:pt x="0" y="4573"/>
                                </a:moveTo>
                                <a:lnTo>
                                  <a:pt x="286816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97079B0" id="Group 42525" o:spid="_x0000_s1026" style="width:225.85pt;height:.7pt;mso-position-horizontal-relative:char;mso-position-vertical-relative:line" coordsize="286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">
                <v:shape id="Shape 42524" o:spid="_x0000_s1027" style="position:absolute;width:28681;height:91;visibility:visible;mso-wrap-style:square;v-text-anchor:top" coordsize="286816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" path="m,4573r2868168,e" filled="f" strokeweight=".25408mm">
                  <v:stroke miterlimit="1" joinstyle="miter"/>
                  <v:path arrowok="t" textboxrect="0,0,2868168,9147"/>
                </v:shape>
                <w10:anchorlock/>
              </v:group>
            </w:pict>
          </mc:Fallback>
        </mc:AlternateContent>
      </w:r>
    </w:p>
    <w:p w14:paraId="569D9A35" w14:textId="61E66475" w:rsidR="00700616" w:rsidRPr="00090060" w:rsidRDefault="00077476" w:rsidP="00090060">
      <w:pPr>
        <w:spacing w:after="200" w:line="360" w:lineRule="auto"/>
        <w:ind w:left="10" w:right="1315" w:hanging="10"/>
        <w:jc w:val="right"/>
        <w:rPr>
          <w:sz w:val="24"/>
        </w:rPr>
      </w:pPr>
      <w:r>
        <w:rPr>
          <w:sz w:val="24"/>
        </w:rPr>
        <w:t>Kerri Petersen</w:t>
      </w:r>
      <w:r w:rsidR="00911390">
        <w:rPr>
          <w:sz w:val="24"/>
        </w:rPr>
        <w:t>,</w:t>
      </w:r>
      <w:r w:rsidR="001577FD" w:rsidRPr="00090060">
        <w:rPr>
          <w:sz w:val="24"/>
        </w:rPr>
        <w:t xml:space="preserve"> Clerk</w:t>
      </w:r>
    </w:p>
    <w:p w14:paraId="7731D6CA" w14:textId="7BD0F01C" w:rsidR="00700616" w:rsidRPr="00090060" w:rsidRDefault="001577FD" w:rsidP="00090060">
      <w:pPr>
        <w:spacing w:after="466" w:line="360" w:lineRule="auto"/>
        <w:ind w:left="2232" w:right="5" w:hanging="10"/>
        <w:jc w:val="center"/>
        <w:rPr>
          <w:sz w:val="24"/>
        </w:rPr>
      </w:pPr>
      <w:r w:rsidRPr="00090060">
        <w:rPr>
          <w:noProof/>
          <w:sz w:val="24"/>
        </w:rPr>
        <w:drawing>
          <wp:inline distT="0" distB="0" distL="0" distR="0" wp14:anchorId="0A9409F8" wp14:editId="6C4F27F6">
            <wp:extent cx="3049" cy="3049"/>
            <wp:effectExtent l="0" t="0" r="0" b="0"/>
            <wp:docPr id="24000" name="Picture 24000"/>
            <wp:cNvGraphicFramePr/>
            <a:graphic xmlns:a="http://schemas.openxmlformats.org/drawingml/2006/main">
              <a:graphicData uri="http://schemas.openxmlformats.org/drawingml/2006/picture">
                <pic:pic xmlns:pic="http://schemas.openxmlformats.org/drawingml/2006/picture">
                  <pic:nvPicPr>
                    <pic:cNvPr id="24000" name="Picture 24000"/>
                    <pic:cNvPicPr/>
                  </pic:nvPicPr>
                  <pic:blipFill>
                    <a:blip r:embed="rId18"/>
                    <a:stretch>
                      <a:fillRect/>
                    </a:stretch>
                  </pic:blipFill>
                  <pic:spPr>
                    <a:xfrm>
                      <a:off x="0" y="0"/>
                      <a:ext cx="3049" cy="3049"/>
                    </a:xfrm>
                    <a:prstGeom prst="rect">
                      <a:avLst/>
                    </a:prstGeom>
                  </pic:spPr>
                </pic:pic>
              </a:graphicData>
            </a:graphic>
          </wp:inline>
        </w:drawing>
      </w:r>
      <w:r w:rsidR="004A23CC" w:rsidRPr="004A23CC">
        <w:rPr>
          <w:sz w:val="24"/>
        </w:rPr>
        <w:t xml:space="preserve"> </w:t>
      </w:r>
      <w:r w:rsidR="00581AC6">
        <w:rPr>
          <w:sz w:val="24"/>
        </w:rPr>
        <w:tab/>
      </w:r>
      <w:r w:rsidR="00581AC6">
        <w:rPr>
          <w:sz w:val="24"/>
        </w:rPr>
        <w:tab/>
      </w:r>
      <w:r w:rsidR="00581AC6">
        <w:rPr>
          <w:sz w:val="24"/>
        </w:rPr>
        <w:tab/>
      </w:r>
      <w:r w:rsidR="00077476">
        <w:rPr>
          <w:sz w:val="24"/>
        </w:rPr>
        <w:t xml:space="preserve">  </w:t>
      </w:r>
      <w:r w:rsidR="004A23CC">
        <w:rPr>
          <w:sz w:val="24"/>
        </w:rPr>
        <w:t>Village</w:t>
      </w:r>
      <w:r w:rsidRPr="00090060">
        <w:rPr>
          <w:sz w:val="24"/>
        </w:rPr>
        <w:t xml:space="preserve"> of</w:t>
      </w:r>
      <w:r w:rsidR="004A23CC">
        <w:rPr>
          <w:noProof/>
          <w:sz w:val="24"/>
        </w:rPr>
        <w:t xml:space="preserve"> Edmore</w:t>
      </w:r>
    </w:p>
    <w:p w14:paraId="4E0A0708" w14:textId="5EB9443F" w:rsidR="00700616" w:rsidRPr="00090060" w:rsidRDefault="001577FD" w:rsidP="00090060">
      <w:pPr>
        <w:spacing w:after="222" w:line="360" w:lineRule="auto"/>
        <w:ind w:left="14" w:right="14" w:firstLine="682"/>
        <w:rPr>
          <w:sz w:val="24"/>
        </w:rPr>
      </w:pPr>
      <w:r w:rsidRPr="00090060">
        <w:rPr>
          <w:sz w:val="24"/>
        </w:rPr>
        <w:t xml:space="preserve">I hereby certify that the foregoing is a true and complete copy of an ordinance adopted by the </w:t>
      </w:r>
      <w:r w:rsidR="004A23CC">
        <w:rPr>
          <w:sz w:val="24"/>
        </w:rPr>
        <w:t>Village Council</w:t>
      </w:r>
      <w:r w:rsidRPr="00090060">
        <w:rPr>
          <w:sz w:val="24"/>
        </w:rPr>
        <w:t xml:space="preserve"> of the </w:t>
      </w:r>
      <w:r w:rsidR="004A23CC">
        <w:rPr>
          <w:sz w:val="24"/>
        </w:rPr>
        <w:t>Village</w:t>
      </w:r>
      <w:r w:rsidRPr="00090060">
        <w:rPr>
          <w:sz w:val="24"/>
        </w:rPr>
        <w:t xml:space="preserve"> of</w:t>
      </w:r>
      <w:r w:rsidR="004A23CC">
        <w:rPr>
          <w:sz w:val="24"/>
        </w:rPr>
        <w:t xml:space="preserve"> Edmore </w:t>
      </w:r>
      <w:r w:rsidRPr="00090060">
        <w:rPr>
          <w:sz w:val="24"/>
        </w:rPr>
        <w:t>at a public meeting held on the date first stated above, and I further certify that public notice of such meeting was given as provided by law.</w:t>
      </w:r>
    </w:p>
    <w:p w14:paraId="71BC9D4A" w14:textId="77777777" w:rsidR="00700616" w:rsidRPr="00090060" w:rsidRDefault="001577FD" w:rsidP="00090060">
      <w:pPr>
        <w:spacing w:after="264" w:line="360" w:lineRule="auto"/>
        <w:ind w:left="4075" w:firstLine="0"/>
        <w:jc w:val="left"/>
        <w:rPr>
          <w:sz w:val="24"/>
        </w:rPr>
      </w:pPr>
      <w:r w:rsidRPr="00090060">
        <w:rPr>
          <w:noProof/>
          <w:sz w:val="24"/>
        </w:rPr>
        <mc:AlternateContent>
          <mc:Choice Requires="wpg">
            <w:drawing>
              <wp:inline distT="0" distB="0" distL="0" distR="0" wp14:anchorId="349F5F95" wp14:editId="61229624">
                <wp:extent cx="2868168" cy="9147"/>
                <wp:effectExtent l="0" t="0" r="0" b="0"/>
                <wp:docPr id="42529" name="Group 42529"/>
                <wp:cNvGraphicFramePr/>
                <a:graphic xmlns:a="http://schemas.openxmlformats.org/drawingml/2006/main">
                  <a:graphicData uri="http://schemas.microsoft.com/office/word/2010/wordprocessingGroup">
                    <wpg:wgp>
                      <wpg:cNvGrpSpPr/>
                      <wpg:grpSpPr>
                        <a:xfrm>
                          <a:off x="0" y="0"/>
                          <a:ext cx="2868168" cy="9147"/>
                          <a:chOff x="0" y="0"/>
                          <a:chExt cx="2868168" cy="9147"/>
                        </a:xfrm>
                      </wpg:grpSpPr>
                      <wps:wsp>
                        <wps:cNvPr id="42528" name="Shape 42528"/>
                        <wps:cNvSpPr/>
                        <wps:spPr>
                          <a:xfrm>
                            <a:off x="0" y="0"/>
                            <a:ext cx="2868168" cy="9147"/>
                          </a:xfrm>
                          <a:custGeom>
                            <a:avLst/>
                            <a:gdLst/>
                            <a:ahLst/>
                            <a:cxnLst/>
                            <a:rect l="0" t="0" r="0" b="0"/>
                            <a:pathLst>
                              <a:path w="2868168" h="9147">
                                <a:moveTo>
                                  <a:pt x="0" y="4573"/>
                                </a:moveTo>
                                <a:lnTo>
                                  <a:pt x="286816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D668839" id="Group 42529" o:spid="_x0000_s1026" style="width:225.85pt;height:.7pt;mso-position-horizontal-relative:char;mso-position-vertical-relative:line" coordsize="286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">
                <v:shape id="Shape 42528" o:spid="_x0000_s1027" style="position:absolute;width:28681;height:91;visibility:visible;mso-wrap-style:square;v-text-anchor:top" coordsize="286816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" path="m,4573r2868168,e" filled="f" strokeweight=".25408mm">
                  <v:stroke miterlimit="1" joinstyle="miter"/>
                  <v:path arrowok="t" textboxrect="0,0,2868168,9147"/>
                </v:shape>
                <w10:anchorlock/>
              </v:group>
            </w:pict>
          </mc:Fallback>
        </mc:AlternateContent>
      </w:r>
    </w:p>
    <w:p w14:paraId="6BEB027C" w14:textId="4F406EA8" w:rsidR="00700616" w:rsidRPr="00090060" w:rsidRDefault="00077476" w:rsidP="00077476">
      <w:pPr>
        <w:spacing w:after="155" w:line="360" w:lineRule="auto"/>
        <w:ind w:left="5050" w:right="1315" w:firstLine="0"/>
        <w:jc w:val="center"/>
        <w:rPr>
          <w:sz w:val="24"/>
        </w:rPr>
      </w:pPr>
      <w:r>
        <w:rPr>
          <w:sz w:val="24"/>
        </w:rPr>
        <w:t xml:space="preserve">   </w:t>
      </w:r>
      <w:r w:rsidR="00581AC6">
        <w:rPr>
          <w:sz w:val="24"/>
        </w:rPr>
        <w:t>Kerri Petersen</w:t>
      </w:r>
      <w:r w:rsidR="001577FD" w:rsidRPr="00090060">
        <w:rPr>
          <w:sz w:val="24"/>
        </w:rPr>
        <w:t>, Clerk</w:t>
      </w:r>
    </w:p>
    <w:p w14:paraId="31CB50C0" w14:textId="5F689123" w:rsidR="00700616" w:rsidRPr="00090060" w:rsidRDefault="00ED6654" w:rsidP="00077476">
      <w:pPr>
        <w:spacing w:after="466" w:line="360" w:lineRule="auto"/>
        <w:ind w:left="2232" w:firstLine="0"/>
        <w:jc w:val="center"/>
        <w:rPr>
          <w:sz w:val="24"/>
        </w:rPr>
      </w:pPr>
      <w:r>
        <w:rPr>
          <w:sz w:val="24"/>
        </w:rPr>
        <w:t>Village of Edmore, Township of Home</w:t>
      </w:r>
    </w:p>
    <w:sectPr w:rsidR="00700616" w:rsidRPr="00090060">
      <w:footerReference w:type="even" r:id="rId19"/>
      <w:footerReference w:type="default" r:id="rId20"/>
      <w:footerReference w:type="first" r:id="rId21"/>
      <w:type w:val="continuous"/>
      <w:pgSz w:w="12240" w:h="15840"/>
      <w:pgMar w:top="1702" w:right="1819" w:bottom="1934"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C4971" w14:textId="77777777" w:rsidR="00533631" w:rsidRDefault="00533631">
      <w:pPr>
        <w:spacing w:after="0" w:line="240" w:lineRule="auto"/>
      </w:pPr>
      <w:r>
        <w:separator/>
      </w:r>
    </w:p>
  </w:endnote>
  <w:endnote w:type="continuationSeparator" w:id="0">
    <w:p w14:paraId="5451422C" w14:textId="77777777" w:rsidR="00533631" w:rsidRDefault="00533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ED8F6" w14:textId="77777777" w:rsidR="00700616" w:rsidRDefault="001577FD">
    <w:pPr>
      <w:spacing w:after="0" w:line="259" w:lineRule="auto"/>
      <w:ind w:left="29" w:firstLine="0"/>
      <w:jc w:val="center"/>
    </w:pPr>
    <w:r>
      <w:fldChar w:fldCharType="begin"/>
    </w:r>
    <w:r>
      <w:instrText xml:space="preserve"> PAGE   \* MERGEFORMAT </w:instrText>
    </w:r>
    <w:r>
      <w:fldChar w:fldCharType="separate"/>
    </w:r>
    <w:r>
      <w:rPr>
        <w:sz w:val="20"/>
      </w:rPr>
      <w:t>2</w:t>
    </w:r>
    <w:r>
      <w:rPr>
        <w:sz w:val="20"/>
      </w:rPr>
      <w:fldChar w:fldCharType="end"/>
    </w:r>
  </w:p>
  <w:p w14:paraId="10161822" w14:textId="77777777" w:rsidR="00700616" w:rsidRDefault="001577FD">
    <w:pPr>
      <w:spacing w:after="0" w:line="259" w:lineRule="auto"/>
      <w:ind w:left="29" w:firstLine="0"/>
      <w:jc w:val="left"/>
    </w:pPr>
    <w:r>
      <w:rPr>
        <w:sz w:val="16"/>
      </w:rPr>
      <w:t>03260399 2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5829" w14:textId="77777777" w:rsidR="00700616" w:rsidRDefault="001577FD">
    <w:pPr>
      <w:spacing w:after="0" w:line="259" w:lineRule="auto"/>
      <w:ind w:left="29" w:firstLine="0"/>
      <w:jc w:val="center"/>
    </w:pPr>
    <w:r>
      <w:fldChar w:fldCharType="begin"/>
    </w:r>
    <w:r>
      <w:instrText xml:space="preserve"> PAGE   \* MERGEFORMAT </w:instrText>
    </w:r>
    <w:r>
      <w:fldChar w:fldCharType="separate"/>
    </w:r>
    <w:r>
      <w:rPr>
        <w:sz w:val="20"/>
      </w:rPr>
      <w:t>2</w:t>
    </w:r>
    <w:r>
      <w:rPr>
        <w:sz w:val="20"/>
      </w:rPr>
      <w:fldChar w:fldCharType="end"/>
    </w:r>
  </w:p>
  <w:p w14:paraId="685C112E" w14:textId="77777777" w:rsidR="00700616" w:rsidRDefault="001577FD">
    <w:pPr>
      <w:spacing w:after="0" w:line="259" w:lineRule="auto"/>
      <w:ind w:left="29" w:firstLine="0"/>
      <w:jc w:val="left"/>
    </w:pPr>
    <w:r>
      <w:rPr>
        <w:sz w:val="16"/>
      </w:rPr>
      <w:t>03260399 2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E15E2" w14:textId="77777777" w:rsidR="00700616" w:rsidRDefault="001577FD">
    <w:pPr>
      <w:spacing w:after="0" w:line="259" w:lineRule="auto"/>
      <w:ind w:left="5" w:firstLine="0"/>
      <w:jc w:val="left"/>
    </w:pPr>
    <w:r>
      <w:rPr>
        <w:sz w:val="16"/>
      </w:rPr>
      <w:t xml:space="preserve">03260399 </w:t>
    </w:r>
    <w:r>
      <w:rPr>
        <w:sz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2AB02" w14:textId="77777777" w:rsidR="00533631" w:rsidRDefault="00533631">
      <w:pPr>
        <w:spacing w:after="0" w:line="240" w:lineRule="auto"/>
      </w:pPr>
      <w:r>
        <w:separator/>
      </w:r>
    </w:p>
  </w:footnote>
  <w:footnote w:type="continuationSeparator" w:id="0">
    <w:p w14:paraId="04DEBE67" w14:textId="77777777" w:rsidR="00533631" w:rsidRDefault="00533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8EF"/>
    <w:multiLevelType w:val="hybridMultilevel"/>
    <w:tmpl w:val="F208D3CE"/>
    <w:lvl w:ilvl="0" w:tplc="FED273E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0AF132">
      <w:start w:val="1"/>
      <w:numFmt w:val="decimal"/>
      <w:lvlText w:val="%2."/>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C6E51C">
      <w:start w:val="1"/>
      <w:numFmt w:val="lowerRoman"/>
      <w:lvlText w:val="%3"/>
      <w:lvlJc w:val="left"/>
      <w:pPr>
        <w:ind w:left="1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C420FA">
      <w:start w:val="1"/>
      <w:numFmt w:val="decimal"/>
      <w:lvlText w:val="%4"/>
      <w:lvlJc w:val="left"/>
      <w:pPr>
        <w:ind w:left="2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A2ACD8">
      <w:start w:val="1"/>
      <w:numFmt w:val="lowerLetter"/>
      <w:lvlText w:val="%5"/>
      <w:lvlJc w:val="left"/>
      <w:pPr>
        <w:ind w:left="3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2086E6">
      <w:start w:val="1"/>
      <w:numFmt w:val="lowerRoman"/>
      <w:lvlText w:val="%6"/>
      <w:lvlJc w:val="left"/>
      <w:pPr>
        <w:ind w:left="3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16636E">
      <w:start w:val="1"/>
      <w:numFmt w:val="decimal"/>
      <w:lvlText w:val="%7"/>
      <w:lvlJc w:val="left"/>
      <w:pPr>
        <w:ind w:left="4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7492C8">
      <w:start w:val="1"/>
      <w:numFmt w:val="lowerLetter"/>
      <w:lvlText w:val="%8"/>
      <w:lvlJc w:val="left"/>
      <w:pPr>
        <w:ind w:left="5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7E8438">
      <w:start w:val="1"/>
      <w:numFmt w:val="lowerRoman"/>
      <w:lvlText w:val="%9"/>
      <w:lvlJc w:val="left"/>
      <w:pPr>
        <w:ind w:left="6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BA6850"/>
    <w:multiLevelType w:val="hybridMultilevel"/>
    <w:tmpl w:val="A3CC5BFA"/>
    <w:lvl w:ilvl="0" w:tplc="4C746316">
      <w:start w:val="2"/>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281C78D9"/>
    <w:multiLevelType w:val="hybridMultilevel"/>
    <w:tmpl w:val="FE64DE3C"/>
    <w:lvl w:ilvl="0" w:tplc="3440E21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2AC6FA">
      <w:start w:val="1"/>
      <w:numFmt w:val="upperLetter"/>
      <w:lvlText w:val="%2."/>
      <w:lvlJc w:val="left"/>
      <w:pPr>
        <w:ind w:left="1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2879B0">
      <w:start w:val="1"/>
      <w:numFmt w:val="lowerRoman"/>
      <w:lvlText w:val="%3"/>
      <w:lvlJc w:val="left"/>
      <w:pPr>
        <w:ind w:left="1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DC0C26">
      <w:start w:val="1"/>
      <w:numFmt w:val="decimal"/>
      <w:lvlText w:val="%4"/>
      <w:lvlJc w:val="left"/>
      <w:pPr>
        <w:ind w:left="2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749FBE">
      <w:start w:val="1"/>
      <w:numFmt w:val="lowerLetter"/>
      <w:lvlText w:val="%5"/>
      <w:lvlJc w:val="left"/>
      <w:pPr>
        <w:ind w:left="3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589830">
      <w:start w:val="1"/>
      <w:numFmt w:val="lowerRoman"/>
      <w:lvlText w:val="%6"/>
      <w:lvlJc w:val="left"/>
      <w:pPr>
        <w:ind w:left="3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C6F21A">
      <w:start w:val="1"/>
      <w:numFmt w:val="decimal"/>
      <w:lvlText w:val="%7"/>
      <w:lvlJc w:val="left"/>
      <w:pPr>
        <w:ind w:left="4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AB0D2">
      <w:start w:val="1"/>
      <w:numFmt w:val="lowerLetter"/>
      <w:lvlText w:val="%8"/>
      <w:lvlJc w:val="left"/>
      <w:pPr>
        <w:ind w:left="5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E6D4A">
      <w:start w:val="1"/>
      <w:numFmt w:val="lowerRoman"/>
      <w:lvlText w:val="%9"/>
      <w:lvlJc w:val="left"/>
      <w:pPr>
        <w:ind w:left="6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E51245"/>
    <w:multiLevelType w:val="hybridMultilevel"/>
    <w:tmpl w:val="7CC076A6"/>
    <w:lvl w:ilvl="0" w:tplc="FFFFFFFF">
      <w:start w:val="7"/>
      <w:numFmt w:val="upperLetter"/>
      <w:lvlText w:val="%1."/>
      <w:lvlJc w:val="left"/>
      <w:pPr>
        <w:ind w:left="1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8F11874"/>
    <w:multiLevelType w:val="hybridMultilevel"/>
    <w:tmpl w:val="439E568C"/>
    <w:lvl w:ilvl="0" w:tplc="A0E28DB2">
      <w:start w:val="1"/>
      <w:numFmt w:val="upperLetter"/>
      <w:lvlText w:val="%1."/>
      <w:lvlJc w:val="left"/>
      <w:pPr>
        <w:ind w:left="1061" w:hanging="360"/>
      </w:pPr>
      <w:rPr>
        <w:rFonts w:ascii="Times New Roman" w:eastAsia="Times New Roman" w:hAnsi="Times New Roman" w:cs="Times New Roman"/>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5" w15:restartNumberingAfterBreak="0">
    <w:nsid w:val="4988394D"/>
    <w:multiLevelType w:val="hybridMultilevel"/>
    <w:tmpl w:val="E5EAEE04"/>
    <w:lvl w:ilvl="0" w:tplc="8D14B40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3C6D28">
      <w:start w:val="4"/>
      <w:numFmt w:val="decimal"/>
      <w:lvlText w:val="%2."/>
      <w:lvlJc w:val="left"/>
      <w:pPr>
        <w:ind w:left="2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0C042E">
      <w:start w:val="1"/>
      <w:numFmt w:val="lowerRoman"/>
      <w:lvlText w:val="%3"/>
      <w:lvlJc w:val="left"/>
      <w:pPr>
        <w:ind w:left="1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E81AAE">
      <w:start w:val="1"/>
      <w:numFmt w:val="decimal"/>
      <w:lvlText w:val="%4"/>
      <w:lvlJc w:val="left"/>
      <w:pPr>
        <w:ind w:left="2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5E8CE8">
      <w:start w:val="1"/>
      <w:numFmt w:val="lowerLetter"/>
      <w:lvlText w:val="%5"/>
      <w:lvlJc w:val="left"/>
      <w:pPr>
        <w:ind w:left="3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68092C">
      <w:start w:val="1"/>
      <w:numFmt w:val="lowerRoman"/>
      <w:lvlText w:val="%6"/>
      <w:lvlJc w:val="left"/>
      <w:pPr>
        <w:ind w:left="3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CA43B6">
      <w:start w:val="1"/>
      <w:numFmt w:val="decimal"/>
      <w:lvlText w:val="%7"/>
      <w:lvlJc w:val="left"/>
      <w:pPr>
        <w:ind w:left="4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349DAE">
      <w:start w:val="1"/>
      <w:numFmt w:val="lowerLetter"/>
      <w:lvlText w:val="%8"/>
      <w:lvlJc w:val="left"/>
      <w:pPr>
        <w:ind w:left="5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161F96">
      <w:start w:val="1"/>
      <w:numFmt w:val="lowerRoman"/>
      <w:lvlText w:val="%9"/>
      <w:lvlJc w:val="left"/>
      <w:pPr>
        <w:ind w:left="6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29B5DA1"/>
    <w:multiLevelType w:val="hybridMultilevel"/>
    <w:tmpl w:val="52227894"/>
    <w:lvl w:ilvl="0" w:tplc="557CFEA6">
      <w:start w:val="11"/>
      <w:numFmt w:val="upperLetter"/>
      <w:lvlText w:val="%1."/>
      <w:lvlJc w:val="left"/>
      <w:pPr>
        <w:ind w:left="1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EAE4F0">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8AEE4A">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1E85C0">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92E834">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D8BB80">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2AB374">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126366">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F2994C">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D9B4D04"/>
    <w:multiLevelType w:val="hybridMultilevel"/>
    <w:tmpl w:val="A9AC95C4"/>
    <w:lvl w:ilvl="0" w:tplc="E7902530">
      <w:start w:val="3"/>
      <w:numFmt w:val="upperLetter"/>
      <w:lvlText w:val="%1."/>
      <w:lvlJc w:val="left"/>
      <w:pPr>
        <w:ind w:left="1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E16A8E2">
      <w:start w:val="1"/>
      <w:numFmt w:val="decimal"/>
      <w:lvlText w:val="%2."/>
      <w:lvlJc w:val="left"/>
      <w:pPr>
        <w:ind w:left="2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C09A44">
      <w:start w:val="1"/>
      <w:numFmt w:val="lowerRoman"/>
      <w:lvlText w:val="%3"/>
      <w:lvlJc w:val="left"/>
      <w:pPr>
        <w:ind w:left="1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0A86A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4EA6B6">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542028">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50C504">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F284CA">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5A4DB0">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3EA6159"/>
    <w:multiLevelType w:val="hybridMultilevel"/>
    <w:tmpl w:val="BF22EF1A"/>
    <w:lvl w:ilvl="0" w:tplc="5F3C0D1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A48E8E">
      <w:start w:val="1"/>
      <w:numFmt w:val="upperLetter"/>
      <w:lvlText w:val="%2."/>
      <w:lvlJc w:val="left"/>
      <w:pPr>
        <w:ind w:left="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90D64A">
      <w:start w:val="1"/>
      <w:numFmt w:val="lowerRoman"/>
      <w:lvlText w:val="%3"/>
      <w:lvlJc w:val="left"/>
      <w:pPr>
        <w:ind w:left="1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7E27568">
      <w:start w:val="1"/>
      <w:numFmt w:val="decimal"/>
      <w:lvlText w:val="%4"/>
      <w:lvlJc w:val="left"/>
      <w:pPr>
        <w:ind w:left="2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E826CE">
      <w:start w:val="1"/>
      <w:numFmt w:val="lowerLetter"/>
      <w:lvlText w:val="%5"/>
      <w:lvlJc w:val="left"/>
      <w:pPr>
        <w:ind w:left="32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42B53C">
      <w:start w:val="1"/>
      <w:numFmt w:val="lowerRoman"/>
      <w:lvlText w:val="%6"/>
      <w:lvlJc w:val="left"/>
      <w:pPr>
        <w:ind w:left="3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B48AB4">
      <w:start w:val="1"/>
      <w:numFmt w:val="decimal"/>
      <w:lvlText w:val="%7"/>
      <w:lvlJc w:val="left"/>
      <w:pPr>
        <w:ind w:left="4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32278A">
      <w:start w:val="1"/>
      <w:numFmt w:val="lowerLetter"/>
      <w:lvlText w:val="%8"/>
      <w:lvlJc w:val="left"/>
      <w:pPr>
        <w:ind w:left="5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16DA8A">
      <w:start w:val="1"/>
      <w:numFmt w:val="lowerRoman"/>
      <w:lvlText w:val="%9"/>
      <w:lvlJc w:val="left"/>
      <w:pPr>
        <w:ind w:left="6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46D7EB6"/>
    <w:multiLevelType w:val="hybridMultilevel"/>
    <w:tmpl w:val="AB8CB558"/>
    <w:lvl w:ilvl="0" w:tplc="7C0A0B66">
      <w:start w:val="4"/>
      <w:numFmt w:val="upperLetter"/>
      <w:lvlText w:val="%1."/>
      <w:lvlJc w:val="left"/>
      <w:pPr>
        <w:ind w:left="13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184BAE">
      <w:start w:val="1"/>
      <w:numFmt w:val="decimal"/>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76F27A">
      <w:start w:val="1"/>
      <w:numFmt w:val="lowerRoman"/>
      <w:lvlText w:val="%3"/>
      <w:lvlJc w:val="left"/>
      <w:pPr>
        <w:ind w:left="1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ACF0C4">
      <w:start w:val="1"/>
      <w:numFmt w:val="decimal"/>
      <w:lvlText w:val="%4"/>
      <w:lvlJc w:val="left"/>
      <w:pPr>
        <w:ind w:left="2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36D090">
      <w:start w:val="1"/>
      <w:numFmt w:val="lowerLetter"/>
      <w:lvlText w:val="%5"/>
      <w:lvlJc w:val="left"/>
      <w:pPr>
        <w:ind w:left="3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D2120C">
      <w:start w:val="1"/>
      <w:numFmt w:val="lowerRoman"/>
      <w:lvlText w:val="%6"/>
      <w:lvlJc w:val="left"/>
      <w:pPr>
        <w:ind w:left="3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46F70C">
      <w:start w:val="1"/>
      <w:numFmt w:val="decimal"/>
      <w:lvlText w:val="%7"/>
      <w:lvlJc w:val="left"/>
      <w:pPr>
        <w:ind w:left="4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6A7A7A">
      <w:start w:val="1"/>
      <w:numFmt w:val="lowerLetter"/>
      <w:lvlText w:val="%8"/>
      <w:lvlJc w:val="left"/>
      <w:pPr>
        <w:ind w:left="5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0ADEB8">
      <w:start w:val="1"/>
      <w:numFmt w:val="lowerRoman"/>
      <w:lvlText w:val="%9"/>
      <w:lvlJc w:val="left"/>
      <w:pPr>
        <w:ind w:left="6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56A5BAA"/>
    <w:multiLevelType w:val="hybridMultilevel"/>
    <w:tmpl w:val="89A4F324"/>
    <w:lvl w:ilvl="0" w:tplc="6F72E094">
      <w:start w:val="1"/>
      <w:numFmt w:val="upperLetter"/>
      <w:lvlText w:val="%1."/>
      <w:lvlJc w:val="left"/>
      <w:pPr>
        <w:ind w:left="1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FA18B4">
      <w:start w:val="1"/>
      <w:numFmt w:val="decimal"/>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6C26BA">
      <w:start w:val="1"/>
      <w:numFmt w:val="lowerRoman"/>
      <w:lvlText w:val="%3"/>
      <w:lvlJc w:val="left"/>
      <w:pPr>
        <w:ind w:left="2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D68EF6">
      <w:start w:val="1"/>
      <w:numFmt w:val="decimal"/>
      <w:lvlText w:val="%4"/>
      <w:lvlJc w:val="left"/>
      <w:pPr>
        <w:ind w:left="3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949E7E">
      <w:start w:val="1"/>
      <w:numFmt w:val="lowerLetter"/>
      <w:lvlText w:val="%5"/>
      <w:lvlJc w:val="left"/>
      <w:pPr>
        <w:ind w:left="3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C6B3E2">
      <w:start w:val="1"/>
      <w:numFmt w:val="lowerRoman"/>
      <w:lvlText w:val="%6"/>
      <w:lvlJc w:val="left"/>
      <w:pPr>
        <w:ind w:left="4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B6ED34">
      <w:start w:val="1"/>
      <w:numFmt w:val="decimal"/>
      <w:lvlText w:val="%7"/>
      <w:lvlJc w:val="left"/>
      <w:pPr>
        <w:ind w:left="5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A43B82">
      <w:start w:val="1"/>
      <w:numFmt w:val="lowerLetter"/>
      <w:lvlText w:val="%8"/>
      <w:lvlJc w:val="left"/>
      <w:pPr>
        <w:ind w:left="6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78158A">
      <w:start w:val="1"/>
      <w:numFmt w:val="lowerRoman"/>
      <w:lvlText w:val="%9"/>
      <w:lvlJc w:val="left"/>
      <w:pPr>
        <w:ind w:left="6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64A4B66"/>
    <w:multiLevelType w:val="hybridMultilevel"/>
    <w:tmpl w:val="7EA06104"/>
    <w:lvl w:ilvl="0" w:tplc="49CCAB94">
      <w:start w:val="1"/>
      <w:numFmt w:val="upperLetter"/>
      <w:lvlText w:val="%1."/>
      <w:lvlJc w:val="left"/>
      <w:pPr>
        <w:ind w:left="1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0EBC6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6C423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B8880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AEF1E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72B3B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68B4C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8C1F0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5AFDE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807662E"/>
    <w:multiLevelType w:val="hybridMultilevel"/>
    <w:tmpl w:val="89A4F324"/>
    <w:lvl w:ilvl="0" w:tplc="FFFFFFFF">
      <w:start w:val="1"/>
      <w:numFmt w:val="upperLetter"/>
      <w:lvlText w:val="%1."/>
      <w:lvlJc w:val="left"/>
      <w:pPr>
        <w:ind w:left="1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A53204A"/>
    <w:multiLevelType w:val="hybridMultilevel"/>
    <w:tmpl w:val="7F847E1C"/>
    <w:lvl w:ilvl="0" w:tplc="8572C85E">
      <w:start w:val="1"/>
      <w:numFmt w:val="upperLetter"/>
      <w:lvlText w:val="%1."/>
      <w:lvlJc w:val="left"/>
      <w:pPr>
        <w:ind w:left="1350"/>
      </w:pPr>
      <w:rPr>
        <w:rFonts w:ascii="Times New Roman" w:eastAsia="Times New Roman" w:hAnsi="Times New Roman" w:cs="Times New Roman"/>
        <w:b w:val="0"/>
        <w:i w:val="0"/>
        <w:strike w:val="0"/>
        <w:dstrike w:val="0"/>
        <w:color w:val="000000"/>
        <w:sz w:val="24"/>
        <w:szCs w:val="24"/>
        <w:u w:val="none"/>
        <w:bdr w:val="none" w:sz="0" w:space="0" w:color="auto"/>
        <w:shd w:val="clear" w:color="auto" w:fill="auto"/>
        <w:vertAlign w:val="baseline"/>
      </w:rPr>
    </w:lvl>
    <w:lvl w:ilvl="1" w:tplc="02AE4A96">
      <w:start w:val="1"/>
      <w:numFmt w:val="decimal"/>
      <w:lvlText w:val="%2."/>
      <w:lvlJc w:val="left"/>
      <w:pPr>
        <w:ind w:left="2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CCF24">
      <w:start w:val="1"/>
      <w:numFmt w:val="lowerRoman"/>
      <w:lvlText w:val="%3"/>
      <w:lvlJc w:val="left"/>
      <w:pPr>
        <w:ind w:left="1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A0C46A">
      <w:start w:val="1"/>
      <w:numFmt w:val="decimal"/>
      <w:lvlText w:val="%4"/>
      <w:lvlJc w:val="left"/>
      <w:pPr>
        <w:ind w:left="2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1271AA">
      <w:start w:val="1"/>
      <w:numFmt w:val="lowerLetter"/>
      <w:lvlText w:val="%5"/>
      <w:lvlJc w:val="left"/>
      <w:pPr>
        <w:ind w:left="3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041F4E">
      <w:start w:val="1"/>
      <w:numFmt w:val="lowerRoman"/>
      <w:lvlText w:val="%6"/>
      <w:lvlJc w:val="left"/>
      <w:pPr>
        <w:ind w:left="3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DA9E08">
      <w:start w:val="1"/>
      <w:numFmt w:val="decimal"/>
      <w:lvlText w:val="%7"/>
      <w:lvlJc w:val="left"/>
      <w:pPr>
        <w:ind w:left="4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420348">
      <w:start w:val="1"/>
      <w:numFmt w:val="lowerLetter"/>
      <w:lvlText w:val="%8"/>
      <w:lvlJc w:val="left"/>
      <w:pPr>
        <w:ind w:left="5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309E1A">
      <w:start w:val="1"/>
      <w:numFmt w:val="lowerRoman"/>
      <w:lvlText w:val="%9"/>
      <w:lvlJc w:val="left"/>
      <w:pPr>
        <w:ind w:left="6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E1C4FAF"/>
    <w:multiLevelType w:val="hybridMultilevel"/>
    <w:tmpl w:val="7CC076A6"/>
    <w:lvl w:ilvl="0" w:tplc="59AC8302">
      <w:start w:val="7"/>
      <w:numFmt w:val="upperLetter"/>
      <w:lvlText w:val="%1."/>
      <w:lvlJc w:val="left"/>
      <w:pPr>
        <w:ind w:left="1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AC8602">
      <w:start w:val="1"/>
      <w:numFmt w:val="lowerLetter"/>
      <w:lvlText w:val="%2"/>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82F3A0">
      <w:start w:val="1"/>
      <w:numFmt w:val="lowerRoman"/>
      <w:lvlText w:val="%3"/>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CCF5F8">
      <w:start w:val="1"/>
      <w:numFmt w:val="decimal"/>
      <w:lvlText w:val="%4"/>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F6B2F2">
      <w:start w:val="1"/>
      <w:numFmt w:val="lowerLetter"/>
      <w:lvlText w:val="%5"/>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9881CE">
      <w:start w:val="1"/>
      <w:numFmt w:val="lowerRoman"/>
      <w:lvlText w:val="%6"/>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02520C">
      <w:start w:val="1"/>
      <w:numFmt w:val="decimal"/>
      <w:lvlText w:val="%7"/>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A8E006">
      <w:start w:val="1"/>
      <w:numFmt w:val="lowerLetter"/>
      <w:lvlText w:val="%8"/>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30A27A">
      <w:start w:val="1"/>
      <w:numFmt w:val="lowerRoman"/>
      <w:lvlText w:val="%9"/>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F787141"/>
    <w:multiLevelType w:val="hybridMultilevel"/>
    <w:tmpl w:val="5A0ABE8C"/>
    <w:lvl w:ilvl="0" w:tplc="CA769CE4">
      <w:start w:val="1"/>
      <w:numFmt w:val="upperLetter"/>
      <w:lvlText w:val="%1."/>
      <w:lvlJc w:val="left"/>
      <w:pPr>
        <w:ind w:left="1330" w:hanging="79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24407951">
    <w:abstractNumId w:val="11"/>
  </w:num>
  <w:num w:numId="2" w16cid:durableId="194781887">
    <w:abstractNumId w:val="10"/>
  </w:num>
  <w:num w:numId="3" w16cid:durableId="1546018415">
    <w:abstractNumId w:val="9"/>
  </w:num>
  <w:num w:numId="4" w16cid:durableId="1054234508">
    <w:abstractNumId w:val="14"/>
  </w:num>
  <w:num w:numId="5" w16cid:durableId="1152332058">
    <w:abstractNumId w:val="6"/>
  </w:num>
  <w:num w:numId="6" w16cid:durableId="2035567760">
    <w:abstractNumId w:val="7"/>
  </w:num>
  <w:num w:numId="7" w16cid:durableId="472720672">
    <w:abstractNumId w:val="5"/>
  </w:num>
  <w:num w:numId="8" w16cid:durableId="293945861">
    <w:abstractNumId w:val="0"/>
  </w:num>
  <w:num w:numId="9" w16cid:durableId="1919438570">
    <w:abstractNumId w:val="13"/>
  </w:num>
  <w:num w:numId="10" w16cid:durableId="70854642">
    <w:abstractNumId w:val="8"/>
  </w:num>
  <w:num w:numId="11" w16cid:durableId="194738748">
    <w:abstractNumId w:val="2"/>
  </w:num>
  <w:num w:numId="12" w16cid:durableId="1994329977">
    <w:abstractNumId w:val="4"/>
  </w:num>
  <w:num w:numId="13" w16cid:durableId="2047942214">
    <w:abstractNumId w:val="1"/>
  </w:num>
  <w:num w:numId="14" w16cid:durableId="377559092">
    <w:abstractNumId w:val="3"/>
  </w:num>
  <w:num w:numId="15" w16cid:durableId="1120296099">
    <w:abstractNumId w:val="12"/>
  </w:num>
  <w:num w:numId="16" w16cid:durableId="12128807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616"/>
    <w:rsid w:val="00014478"/>
    <w:rsid w:val="00033EBA"/>
    <w:rsid w:val="000365D4"/>
    <w:rsid w:val="0005549D"/>
    <w:rsid w:val="00055FC0"/>
    <w:rsid w:val="00077476"/>
    <w:rsid w:val="0008191E"/>
    <w:rsid w:val="00090060"/>
    <w:rsid w:val="000910C2"/>
    <w:rsid w:val="000927C3"/>
    <w:rsid w:val="000A2BB9"/>
    <w:rsid w:val="000A2F1C"/>
    <w:rsid w:val="000C0FB4"/>
    <w:rsid w:val="000C1C67"/>
    <w:rsid w:val="000D2011"/>
    <w:rsid w:val="000E2EB0"/>
    <w:rsid w:val="00112C37"/>
    <w:rsid w:val="00115BB5"/>
    <w:rsid w:val="00122B68"/>
    <w:rsid w:val="00124E72"/>
    <w:rsid w:val="00131794"/>
    <w:rsid w:val="00136BC2"/>
    <w:rsid w:val="00154140"/>
    <w:rsid w:val="001577FD"/>
    <w:rsid w:val="00161182"/>
    <w:rsid w:val="001675B3"/>
    <w:rsid w:val="00180AB9"/>
    <w:rsid w:val="00197A47"/>
    <w:rsid w:val="001A26FF"/>
    <w:rsid w:val="001C1A70"/>
    <w:rsid w:val="001E34C7"/>
    <w:rsid w:val="001F2992"/>
    <w:rsid w:val="001F34AE"/>
    <w:rsid w:val="00213BFC"/>
    <w:rsid w:val="00216129"/>
    <w:rsid w:val="00267326"/>
    <w:rsid w:val="00277086"/>
    <w:rsid w:val="002839A1"/>
    <w:rsid w:val="002C49CE"/>
    <w:rsid w:val="002C5D78"/>
    <w:rsid w:val="00343524"/>
    <w:rsid w:val="00381742"/>
    <w:rsid w:val="00392CCE"/>
    <w:rsid w:val="003A6ABA"/>
    <w:rsid w:val="003C49E7"/>
    <w:rsid w:val="003C595A"/>
    <w:rsid w:val="003D3A19"/>
    <w:rsid w:val="003E4D00"/>
    <w:rsid w:val="003F3F08"/>
    <w:rsid w:val="003F57DF"/>
    <w:rsid w:val="0041626F"/>
    <w:rsid w:val="00432083"/>
    <w:rsid w:val="00441444"/>
    <w:rsid w:val="00441E2F"/>
    <w:rsid w:val="00457C79"/>
    <w:rsid w:val="0046102A"/>
    <w:rsid w:val="0048020C"/>
    <w:rsid w:val="00493606"/>
    <w:rsid w:val="004A22A5"/>
    <w:rsid w:val="004A23CC"/>
    <w:rsid w:val="004A4F1C"/>
    <w:rsid w:val="004A6FB9"/>
    <w:rsid w:val="004B7816"/>
    <w:rsid w:val="004C0B07"/>
    <w:rsid w:val="004C2066"/>
    <w:rsid w:val="0050554E"/>
    <w:rsid w:val="00514941"/>
    <w:rsid w:val="00532BC7"/>
    <w:rsid w:val="00533631"/>
    <w:rsid w:val="00536134"/>
    <w:rsid w:val="00563647"/>
    <w:rsid w:val="00563A97"/>
    <w:rsid w:val="00571BEC"/>
    <w:rsid w:val="00581AC6"/>
    <w:rsid w:val="00584A76"/>
    <w:rsid w:val="00593A1E"/>
    <w:rsid w:val="00595EAD"/>
    <w:rsid w:val="00597429"/>
    <w:rsid w:val="005A1A28"/>
    <w:rsid w:val="005B0317"/>
    <w:rsid w:val="005E03C4"/>
    <w:rsid w:val="00605EF6"/>
    <w:rsid w:val="00620FD4"/>
    <w:rsid w:val="00630637"/>
    <w:rsid w:val="00631EDA"/>
    <w:rsid w:val="006474A0"/>
    <w:rsid w:val="00647B23"/>
    <w:rsid w:val="0066094C"/>
    <w:rsid w:val="006624F0"/>
    <w:rsid w:val="00670860"/>
    <w:rsid w:val="0067614D"/>
    <w:rsid w:val="00691933"/>
    <w:rsid w:val="0069594E"/>
    <w:rsid w:val="006A53D4"/>
    <w:rsid w:val="006B6E48"/>
    <w:rsid w:val="006C3901"/>
    <w:rsid w:val="006C5B8E"/>
    <w:rsid w:val="006D75AC"/>
    <w:rsid w:val="006E2A6D"/>
    <w:rsid w:val="00700616"/>
    <w:rsid w:val="00705A41"/>
    <w:rsid w:val="00720F9F"/>
    <w:rsid w:val="0079318D"/>
    <w:rsid w:val="007A0F6F"/>
    <w:rsid w:val="007E577E"/>
    <w:rsid w:val="007E7E51"/>
    <w:rsid w:val="007F0D69"/>
    <w:rsid w:val="008000AF"/>
    <w:rsid w:val="0080484A"/>
    <w:rsid w:val="00840892"/>
    <w:rsid w:val="0084116B"/>
    <w:rsid w:val="00866FCE"/>
    <w:rsid w:val="008A2AF6"/>
    <w:rsid w:val="008B154C"/>
    <w:rsid w:val="008B3A7F"/>
    <w:rsid w:val="008F30D1"/>
    <w:rsid w:val="009077D2"/>
    <w:rsid w:val="00911390"/>
    <w:rsid w:val="0092268A"/>
    <w:rsid w:val="00924EC6"/>
    <w:rsid w:val="009350C7"/>
    <w:rsid w:val="009371E5"/>
    <w:rsid w:val="00940EF9"/>
    <w:rsid w:val="00961357"/>
    <w:rsid w:val="00971811"/>
    <w:rsid w:val="009924FF"/>
    <w:rsid w:val="009A365F"/>
    <w:rsid w:val="009D306F"/>
    <w:rsid w:val="009E626D"/>
    <w:rsid w:val="009E76D2"/>
    <w:rsid w:val="00A01140"/>
    <w:rsid w:val="00A07F72"/>
    <w:rsid w:val="00A4699B"/>
    <w:rsid w:val="00A61AB3"/>
    <w:rsid w:val="00A65FF7"/>
    <w:rsid w:val="00A76259"/>
    <w:rsid w:val="00A8568C"/>
    <w:rsid w:val="00AA655C"/>
    <w:rsid w:val="00AB63A1"/>
    <w:rsid w:val="00AE64D6"/>
    <w:rsid w:val="00B05798"/>
    <w:rsid w:val="00B062C9"/>
    <w:rsid w:val="00B11A54"/>
    <w:rsid w:val="00B44E6C"/>
    <w:rsid w:val="00B47BA6"/>
    <w:rsid w:val="00B76617"/>
    <w:rsid w:val="00B8448B"/>
    <w:rsid w:val="00BC487C"/>
    <w:rsid w:val="00BD56B5"/>
    <w:rsid w:val="00BE2A20"/>
    <w:rsid w:val="00BF31EA"/>
    <w:rsid w:val="00BF393A"/>
    <w:rsid w:val="00C16F96"/>
    <w:rsid w:val="00C17324"/>
    <w:rsid w:val="00C34FD8"/>
    <w:rsid w:val="00C36913"/>
    <w:rsid w:val="00C373DB"/>
    <w:rsid w:val="00C754FE"/>
    <w:rsid w:val="00C75726"/>
    <w:rsid w:val="00C91C3B"/>
    <w:rsid w:val="00CA6D0D"/>
    <w:rsid w:val="00CA6ECA"/>
    <w:rsid w:val="00CB0A85"/>
    <w:rsid w:val="00CB6D6C"/>
    <w:rsid w:val="00D12769"/>
    <w:rsid w:val="00D17FC2"/>
    <w:rsid w:val="00D45EAA"/>
    <w:rsid w:val="00D531D2"/>
    <w:rsid w:val="00D5439C"/>
    <w:rsid w:val="00D6429D"/>
    <w:rsid w:val="00D648DB"/>
    <w:rsid w:val="00D667F5"/>
    <w:rsid w:val="00D70AC5"/>
    <w:rsid w:val="00D82AB9"/>
    <w:rsid w:val="00D947D9"/>
    <w:rsid w:val="00D9527C"/>
    <w:rsid w:val="00DB05C5"/>
    <w:rsid w:val="00DD01E7"/>
    <w:rsid w:val="00DD1C8C"/>
    <w:rsid w:val="00DE3381"/>
    <w:rsid w:val="00E01465"/>
    <w:rsid w:val="00E16A54"/>
    <w:rsid w:val="00E24622"/>
    <w:rsid w:val="00E271C8"/>
    <w:rsid w:val="00E35E3E"/>
    <w:rsid w:val="00E42A6E"/>
    <w:rsid w:val="00E45418"/>
    <w:rsid w:val="00E46807"/>
    <w:rsid w:val="00E63055"/>
    <w:rsid w:val="00E650D3"/>
    <w:rsid w:val="00E72B01"/>
    <w:rsid w:val="00EB0A1B"/>
    <w:rsid w:val="00ED271C"/>
    <w:rsid w:val="00ED6654"/>
    <w:rsid w:val="00EF29F5"/>
    <w:rsid w:val="00EF6A8E"/>
    <w:rsid w:val="00EF6C73"/>
    <w:rsid w:val="00F063FD"/>
    <w:rsid w:val="00F06818"/>
    <w:rsid w:val="00F25635"/>
    <w:rsid w:val="00F43C68"/>
    <w:rsid w:val="00F63427"/>
    <w:rsid w:val="00F665EA"/>
    <w:rsid w:val="00F85F7B"/>
    <w:rsid w:val="00F90B3B"/>
    <w:rsid w:val="00F93797"/>
    <w:rsid w:val="00FA094E"/>
    <w:rsid w:val="00FA0FBC"/>
    <w:rsid w:val="00FC1B14"/>
    <w:rsid w:val="00FD56E1"/>
    <w:rsid w:val="00FE4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920E4"/>
  <w15:docId w15:val="{A0434AE3-3099-4A07-8995-7C6E837B8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9" w:line="234" w:lineRule="auto"/>
      <w:ind w:left="1387" w:hanging="677"/>
      <w:jc w:val="both"/>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381"/>
    <w:pPr>
      <w:ind w:left="720"/>
      <w:contextualSpacing/>
    </w:pPr>
  </w:style>
  <w:style w:type="paragraph" w:styleId="Revision">
    <w:name w:val="Revision"/>
    <w:hidden/>
    <w:uiPriority w:val="99"/>
    <w:semiHidden/>
    <w:rsid w:val="00EF29F5"/>
    <w:pPr>
      <w:spacing w:after="0" w:line="240" w:lineRule="auto"/>
    </w:pPr>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1074</TotalTime>
  <Pages>14</Pages>
  <Words>3360</Words>
  <Characters>19153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Ginster</dc:creator>
  <cp:keywords/>
  <cp:lastModifiedBy>Cory Hamlin</cp:lastModifiedBy>
  <cp:revision>27</cp:revision>
  <cp:lastPrinted>2026-07-14T00:01:00Z</cp:lastPrinted>
  <dcterms:created xsi:type="dcterms:W3CDTF">2025-06-01T19:28:00Z</dcterms:created>
  <dcterms:modified xsi:type="dcterms:W3CDTF">2026-07-14T18:13:00Z</dcterms:modified>
</cp:coreProperties>
</file>